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E69AA7" w14:textId="77777777" w:rsidR="00984B1B" w:rsidRPr="0045035E" w:rsidRDefault="00984B1B" w:rsidP="00B6444C">
      <w:pPr>
        <w:spacing w:after="0" w:line="240" w:lineRule="auto"/>
        <w:jc w:val="both"/>
        <w:rPr>
          <w:rFonts w:ascii="Times" w:hAnsi="Times"/>
          <w:color w:val="auto"/>
          <w:sz w:val="20"/>
          <w:szCs w:val="20"/>
        </w:rPr>
      </w:pPr>
      <w:bookmarkStart w:id="0" w:name="_GoBack"/>
      <w:bookmarkEnd w:id="0"/>
      <w:r w:rsidRPr="0045035E">
        <w:rPr>
          <w:rFonts w:ascii="Times" w:hAnsi="Times"/>
          <w:color w:val="auto"/>
          <w:sz w:val="20"/>
          <w:szCs w:val="20"/>
        </w:rPr>
        <w:t>Carol L. Shields, M.D.</w:t>
      </w:r>
    </w:p>
    <w:p w14:paraId="4EC7D5BA" w14:textId="77777777" w:rsidR="00984B1B" w:rsidRPr="0045035E" w:rsidRDefault="00984B1B" w:rsidP="00B6444C">
      <w:pPr>
        <w:spacing w:after="0" w:line="240" w:lineRule="auto"/>
        <w:jc w:val="both"/>
        <w:rPr>
          <w:rFonts w:ascii="Times" w:hAnsi="Times"/>
          <w:color w:val="auto"/>
          <w:sz w:val="20"/>
          <w:szCs w:val="20"/>
        </w:rPr>
      </w:pPr>
      <w:r w:rsidRPr="0045035E">
        <w:rPr>
          <w:rFonts w:ascii="Times" w:hAnsi="Times"/>
          <w:color w:val="auto"/>
          <w:sz w:val="20"/>
          <w:szCs w:val="20"/>
        </w:rPr>
        <w:t>Oncology Service, Wills Eye Hospital, Philadelphia, PA USA</w:t>
      </w:r>
    </w:p>
    <w:p w14:paraId="635F3156" w14:textId="75A95920" w:rsidR="00984B1B" w:rsidRPr="0045035E" w:rsidRDefault="00984B1B" w:rsidP="00B6444C">
      <w:pPr>
        <w:spacing w:after="0" w:line="240" w:lineRule="auto"/>
        <w:jc w:val="both"/>
        <w:rPr>
          <w:rFonts w:ascii="Times" w:hAnsi="Times"/>
          <w:color w:val="auto"/>
          <w:sz w:val="20"/>
          <w:szCs w:val="20"/>
        </w:rPr>
      </w:pPr>
      <w:r w:rsidRPr="0045035E">
        <w:rPr>
          <w:rFonts w:ascii="Times" w:hAnsi="Times"/>
          <w:color w:val="auto"/>
          <w:sz w:val="20"/>
          <w:szCs w:val="20"/>
        </w:rPr>
        <w:t xml:space="preserve">Eastern Ophthalmic Pathology Meeting </w:t>
      </w:r>
      <w:r w:rsidR="00686D50" w:rsidRPr="0045035E">
        <w:rPr>
          <w:rFonts w:ascii="Times" w:hAnsi="Times"/>
          <w:color w:val="auto"/>
          <w:sz w:val="20"/>
          <w:szCs w:val="20"/>
        </w:rPr>
        <w:t>2018</w:t>
      </w:r>
      <w:r w:rsidRPr="0045035E">
        <w:rPr>
          <w:rFonts w:ascii="Times" w:hAnsi="Times"/>
          <w:color w:val="auto"/>
          <w:sz w:val="20"/>
          <w:szCs w:val="20"/>
        </w:rPr>
        <w:t xml:space="preserve">, </w:t>
      </w:r>
      <w:r w:rsidR="00686D50" w:rsidRPr="0045035E">
        <w:rPr>
          <w:rFonts w:ascii="Times" w:hAnsi="Times"/>
          <w:color w:val="auto"/>
          <w:sz w:val="20"/>
          <w:szCs w:val="20"/>
        </w:rPr>
        <w:t>Washington DC</w:t>
      </w:r>
      <w:r w:rsidRPr="0045035E">
        <w:rPr>
          <w:rFonts w:ascii="Times" w:hAnsi="Times"/>
          <w:color w:val="auto"/>
          <w:sz w:val="20"/>
          <w:szCs w:val="20"/>
        </w:rPr>
        <w:tab/>
      </w:r>
      <w:r w:rsidRPr="0045035E">
        <w:rPr>
          <w:rFonts w:ascii="Times" w:hAnsi="Times"/>
          <w:b/>
          <w:color w:val="auto"/>
          <w:sz w:val="20"/>
          <w:szCs w:val="20"/>
        </w:rPr>
        <w:tab/>
      </w:r>
      <w:r w:rsidRPr="0045035E">
        <w:rPr>
          <w:rFonts w:ascii="Times" w:hAnsi="Times"/>
          <w:color w:val="auto"/>
          <w:sz w:val="20"/>
          <w:szCs w:val="20"/>
        </w:rPr>
        <w:tab/>
      </w:r>
    </w:p>
    <w:p w14:paraId="55F4983E" w14:textId="77777777" w:rsidR="00984B1B" w:rsidRPr="0045035E" w:rsidRDefault="00984B1B" w:rsidP="00B6444C">
      <w:pPr>
        <w:spacing w:after="0" w:line="240" w:lineRule="auto"/>
        <w:jc w:val="both"/>
        <w:rPr>
          <w:rFonts w:ascii="Times" w:hAnsi="Times"/>
          <w:color w:val="auto"/>
          <w:sz w:val="20"/>
          <w:szCs w:val="20"/>
        </w:rPr>
      </w:pPr>
    </w:p>
    <w:p w14:paraId="2FE01292" w14:textId="61EA73EF" w:rsidR="00984B1B" w:rsidRPr="0045035E" w:rsidRDefault="00686D50" w:rsidP="00B6444C">
      <w:pPr>
        <w:spacing w:after="0" w:line="240" w:lineRule="auto"/>
        <w:jc w:val="both"/>
        <w:rPr>
          <w:rFonts w:ascii="Times" w:hAnsi="Times" w:cs="Times New Roman"/>
          <w:b/>
          <w:color w:val="auto"/>
          <w:sz w:val="20"/>
          <w:szCs w:val="20"/>
          <w:u w:val="single"/>
        </w:rPr>
      </w:pPr>
      <w:proofErr w:type="spellStart"/>
      <w:r w:rsidRPr="0045035E">
        <w:rPr>
          <w:rFonts w:ascii="Times" w:hAnsi="Times" w:cs="Times New Roman"/>
          <w:b/>
          <w:color w:val="auto"/>
          <w:sz w:val="20"/>
          <w:szCs w:val="20"/>
          <w:u w:val="single"/>
        </w:rPr>
        <w:t>Conjunctival</w:t>
      </w:r>
      <w:proofErr w:type="spellEnd"/>
      <w:r w:rsidRPr="0045035E">
        <w:rPr>
          <w:rFonts w:ascii="Times" w:hAnsi="Times" w:cs="Times New Roman"/>
          <w:b/>
          <w:color w:val="auto"/>
          <w:sz w:val="20"/>
          <w:szCs w:val="20"/>
          <w:u w:val="single"/>
        </w:rPr>
        <w:t xml:space="preserve"> lesion in a child</w:t>
      </w:r>
    </w:p>
    <w:p w14:paraId="2244CB6C" w14:textId="77777777" w:rsidR="00ED31D5" w:rsidRDefault="00ED31D5" w:rsidP="00B6444C">
      <w:pPr>
        <w:spacing w:after="0" w:line="240" w:lineRule="auto"/>
        <w:jc w:val="both"/>
        <w:rPr>
          <w:rFonts w:ascii="Times" w:hAnsi="Times"/>
          <w:b/>
          <w:color w:val="auto"/>
          <w:sz w:val="20"/>
          <w:szCs w:val="20"/>
          <w:u w:val="single"/>
        </w:rPr>
      </w:pPr>
    </w:p>
    <w:p w14:paraId="5A667D95" w14:textId="77777777" w:rsidR="00984B1B" w:rsidRPr="0045035E" w:rsidRDefault="00984B1B" w:rsidP="00B6444C">
      <w:pPr>
        <w:spacing w:after="0" w:line="240" w:lineRule="auto"/>
        <w:jc w:val="both"/>
        <w:rPr>
          <w:rFonts w:ascii="Times" w:hAnsi="Times"/>
          <w:b/>
          <w:color w:val="auto"/>
          <w:sz w:val="20"/>
          <w:szCs w:val="20"/>
          <w:u w:val="single"/>
        </w:rPr>
      </w:pPr>
      <w:r w:rsidRPr="0045035E">
        <w:rPr>
          <w:rFonts w:ascii="Times" w:hAnsi="Times"/>
          <w:b/>
          <w:color w:val="auto"/>
          <w:sz w:val="20"/>
          <w:szCs w:val="20"/>
          <w:u w:val="single"/>
        </w:rPr>
        <w:t>Case</w:t>
      </w:r>
    </w:p>
    <w:p w14:paraId="5922F259" w14:textId="67A6A803" w:rsidR="00A9790A" w:rsidRPr="00ED31D5" w:rsidRDefault="00686D50" w:rsidP="00ED31D5">
      <w:pPr>
        <w:spacing w:after="0" w:line="240" w:lineRule="auto"/>
        <w:ind w:firstLine="720"/>
        <w:contextualSpacing/>
        <w:jc w:val="both"/>
        <w:rPr>
          <w:rFonts w:ascii="Times" w:hAnsi="Times" w:cs="Times New Roman"/>
          <w:color w:val="auto"/>
          <w:sz w:val="20"/>
          <w:szCs w:val="20"/>
        </w:rPr>
      </w:pPr>
      <w:r w:rsidRPr="0045035E">
        <w:rPr>
          <w:rFonts w:ascii="Times" w:hAnsi="Times" w:cs="Times New Roman"/>
          <w:color w:val="auto"/>
          <w:sz w:val="20"/>
          <w:szCs w:val="20"/>
        </w:rPr>
        <w:t>A 5</w:t>
      </w:r>
      <w:r w:rsidR="00836D4C" w:rsidRPr="0045035E">
        <w:rPr>
          <w:rFonts w:ascii="Times" w:hAnsi="Times" w:cs="Times New Roman"/>
          <w:color w:val="auto"/>
          <w:sz w:val="20"/>
          <w:szCs w:val="20"/>
        </w:rPr>
        <w:t xml:space="preserve">-year-old </w:t>
      </w:r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healthy </w:t>
      </w:r>
      <w:r w:rsidRPr="0045035E">
        <w:rPr>
          <w:rFonts w:ascii="Times" w:hAnsi="Times" w:cs="Times New Roman"/>
          <w:color w:val="auto"/>
          <w:sz w:val="20"/>
          <w:szCs w:val="20"/>
        </w:rPr>
        <w:t>Asian boy</w:t>
      </w:r>
      <w:r w:rsidR="00836D4C" w:rsidRPr="0045035E">
        <w:rPr>
          <w:rFonts w:ascii="Times" w:hAnsi="Times" w:cs="Times New Roman"/>
          <w:color w:val="auto"/>
          <w:sz w:val="20"/>
          <w:szCs w:val="20"/>
        </w:rPr>
        <w:t xml:space="preserve"> </w:t>
      </w:r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was noted by his mother to have a spot hanging from his upper eyelid.  On examination, there was a vascular,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nonpigmented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papillomatous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 mass in the superior fornix measuring at least 30 mm diameter.  Initial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suspion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 for giant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conjunctival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 papilloma was raised.  At surgery 1 week later, the mass was found larger at 50 mm diameter and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rhabdomyosarcoma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 (RMS) was suspected, give the rapid growth. The mass was completely removed.</w:t>
      </w:r>
    </w:p>
    <w:p w14:paraId="443CB737" w14:textId="77777777" w:rsidR="00ED31D5" w:rsidRDefault="00ED31D5" w:rsidP="00B6444C">
      <w:pPr>
        <w:spacing w:after="0" w:line="240" w:lineRule="auto"/>
        <w:jc w:val="both"/>
        <w:rPr>
          <w:rFonts w:ascii="Times" w:hAnsi="Times" w:cs="Times New Roman"/>
          <w:b/>
          <w:color w:val="auto"/>
          <w:sz w:val="20"/>
          <w:szCs w:val="20"/>
          <w:u w:val="single"/>
        </w:rPr>
      </w:pPr>
    </w:p>
    <w:p w14:paraId="6AC925A3" w14:textId="77777777" w:rsidR="009F2415" w:rsidRPr="0045035E" w:rsidRDefault="009F2415" w:rsidP="00B6444C">
      <w:pPr>
        <w:spacing w:after="0" w:line="240" w:lineRule="auto"/>
        <w:jc w:val="both"/>
        <w:rPr>
          <w:rFonts w:ascii="Times" w:hAnsi="Times" w:cs="Times New Roman"/>
          <w:b/>
          <w:color w:val="auto"/>
          <w:sz w:val="20"/>
          <w:szCs w:val="20"/>
          <w:u w:val="single"/>
        </w:rPr>
      </w:pPr>
      <w:r w:rsidRPr="0045035E">
        <w:rPr>
          <w:rFonts w:ascii="Times" w:hAnsi="Times" w:cs="Times New Roman"/>
          <w:b/>
          <w:color w:val="auto"/>
          <w:sz w:val="20"/>
          <w:szCs w:val="20"/>
          <w:u w:val="single"/>
        </w:rPr>
        <w:t>Pathology</w:t>
      </w:r>
    </w:p>
    <w:p w14:paraId="34117D80" w14:textId="2D03B690" w:rsidR="009F2415" w:rsidRPr="0045035E" w:rsidRDefault="00350583" w:rsidP="00B6444C">
      <w:pPr>
        <w:spacing w:after="0" w:line="240" w:lineRule="auto"/>
        <w:jc w:val="both"/>
        <w:rPr>
          <w:rFonts w:ascii="Times" w:hAnsi="Times" w:cs="Times New Roman"/>
          <w:color w:val="auto"/>
          <w:sz w:val="20"/>
          <w:szCs w:val="20"/>
        </w:rPr>
      </w:pPr>
      <w:r w:rsidRPr="0045035E">
        <w:rPr>
          <w:rFonts w:ascii="Times" w:hAnsi="Times" w:cs="Times New Roman"/>
          <w:color w:val="auto"/>
          <w:sz w:val="20"/>
          <w:szCs w:val="20"/>
        </w:rPr>
        <w:tab/>
      </w:r>
      <w:r w:rsidR="00352C4D" w:rsidRPr="0045035E">
        <w:rPr>
          <w:rFonts w:ascii="Times" w:hAnsi="Times" w:cs="Times New Roman"/>
          <w:color w:val="auto"/>
          <w:sz w:val="20"/>
          <w:szCs w:val="20"/>
        </w:rPr>
        <w:t>Microscopic examination revealed</w:t>
      </w:r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 a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papillomatous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 mass with tumor in the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substantia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propria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.  The tumor consisted of malignant cells demonstrating strap configuration,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rhabdomyoblasts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, and mitoses.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Immunoreactivity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 for striated muscle markers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desmin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 and </w:t>
      </w:r>
      <w:proofErr w:type="spellStart"/>
      <w:r w:rsidR="006C1B5E" w:rsidRPr="0045035E">
        <w:rPr>
          <w:rFonts w:ascii="Times" w:hAnsi="Times" w:cs="Times New Roman"/>
          <w:color w:val="auto"/>
          <w:sz w:val="20"/>
          <w:szCs w:val="20"/>
        </w:rPr>
        <w:t>myogenein</w:t>
      </w:r>
      <w:proofErr w:type="spellEnd"/>
      <w:r w:rsidR="006C1B5E" w:rsidRPr="0045035E">
        <w:rPr>
          <w:rFonts w:ascii="Times" w:hAnsi="Times" w:cs="Times New Roman"/>
          <w:color w:val="auto"/>
          <w:sz w:val="20"/>
          <w:szCs w:val="20"/>
        </w:rPr>
        <w:t xml:space="preserve"> were positive.  Portions of the tumor showed intense eosinophilia.  FOX01 fusion protein was negative.</w:t>
      </w:r>
    </w:p>
    <w:p w14:paraId="684D8FAC" w14:textId="77777777" w:rsidR="00ED31D5" w:rsidRDefault="00ED31D5" w:rsidP="00B6444C">
      <w:pPr>
        <w:spacing w:after="0" w:line="240" w:lineRule="auto"/>
        <w:jc w:val="both"/>
        <w:rPr>
          <w:rFonts w:ascii="Times" w:hAnsi="Times" w:cs="Times New Roman"/>
          <w:b/>
          <w:color w:val="auto"/>
          <w:sz w:val="20"/>
          <w:szCs w:val="20"/>
          <w:u w:val="single"/>
        </w:rPr>
      </w:pPr>
    </w:p>
    <w:p w14:paraId="775F1F09" w14:textId="41B5D3A1" w:rsidR="00E35865" w:rsidRPr="0045035E" w:rsidRDefault="00B242C0" w:rsidP="00B6444C">
      <w:pPr>
        <w:spacing w:after="0" w:line="240" w:lineRule="auto"/>
        <w:jc w:val="both"/>
        <w:rPr>
          <w:rFonts w:ascii="Times" w:hAnsi="Times" w:cs="Times New Roman"/>
          <w:b/>
          <w:color w:val="auto"/>
          <w:sz w:val="20"/>
          <w:szCs w:val="20"/>
          <w:u w:val="single"/>
        </w:rPr>
      </w:pPr>
      <w:r w:rsidRPr="0045035E">
        <w:rPr>
          <w:rFonts w:ascii="Times" w:hAnsi="Times" w:cs="Times New Roman"/>
          <w:b/>
          <w:color w:val="auto"/>
          <w:sz w:val="20"/>
          <w:szCs w:val="20"/>
          <w:u w:val="single"/>
        </w:rPr>
        <w:t>Diagnosis</w:t>
      </w:r>
    </w:p>
    <w:p w14:paraId="2E0D9312" w14:textId="027F8DA7" w:rsidR="005A1650" w:rsidRPr="00ED31D5" w:rsidRDefault="006C1B5E" w:rsidP="00ED31D5">
      <w:pPr>
        <w:spacing w:after="0" w:line="240" w:lineRule="auto"/>
        <w:ind w:left="720"/>
        <w:jc w:val="both"/>
        <w:rPr>
          <w:rFonts w:ascii="Times" w:hAnsi="Times" w:cs="Times New Roman"/>
          <w:color w:val="auto"/>
          <w:sz w:val="20"/>
          <w:szCs w:val="20"/>
        </w:rPr>
      </w:pPr>
      <w:proofErr w:type="spellStart"/>
      <w:r w:rsidRPr="0045035E">
        <w:rPr>
          <w:rFonts w:ascii="Times" w:hAnsi="Times" w:cs="Times New Roman"/>
          <w:color w:val="auto"/>
          <w:sz w:val="20"/>
          <w:szCs w:val="20"/>
        </w:rPr>
        <w:t>Conjunctival</w:t>
      </w:r>
      <w:proofErr w:type="spellEnd"/>
      <w:r w:rsidRPr="0045035E">
        <w:rPr>
          <w:rFonts w:ascii="Times" w:hAnsi="Times" w:cs="Times New Roman"/>
          <w:color w:val="auto"/>
          <w:sz w:val="20"/>
          <w:szCs w:val="20"/>
        </w:rPr>
        <w:t xml:space="preserve"> RMS, </w:t>
      </w:r>
      <w:proofErr w:type="spellStart"/>
      <w:r w:rsidRPr="0045035E">
        <w:rPr>
          <w:rFonts w:ascii="Times" w:hAnsi="Times" w:cs="Times New Roman"/>
          <w:color w:val="auto"/>
          <w:sz w:val="20"/>
          <w:szCs w:val="20"/>
        </w:rPr>
        <w:t>embryonal</w:t>
      </w:r>
      <w:proofErr w:type="spellEnd"/>
      <w:r w:rsidRPr="0045035E">
        <w:rPr>
          <w:rFonts w:ascii="Times" w:hAnsi="Times" w:cs="Times New Roman"/>
          <w:color w:val="auto"/>
          <w:sz w:val="20"/>
          <w:szCs w:val="20"/>
        </w:rPr>
        <w:t xml:space="preserve"> type (</w:t>
      </w:r>
      <w:proofErr w:type="spellStart"/>
      <w:r w:rsidRPr="0045035E">
        <w:rPr>
          <w:rFonts w:ascii="Times" w:hAnsi="Times" w:cs="Times New Roman"/>
          <w:color w:val="auto"/>
          <w:sz w:val="20"/>
          <w:szCs w:val="20"/>
        </w:rPr>
        <w:t>botryoid</w:t>
      </w:r>
      <w:proofErr w:type="spellEnd"/>
      <w:r w:rsidRPr="0045035E">
        <w:rPr>
          <w:rFonts w:ascii="Times" w:hAnsi="Times" w:cs="Times New Roman"/>
          <w:color w:val="auto"/>
          <w:sz w:val="20"/>
          <w:szCs w:val="20"/>
        </w:rPr>
        <w:t xml:space="preserve"> pattern), FOX01 negative, low risk</w:t>
      </w:r>
    </w:p>
    <w:p w14:paraId="028D9966" w14:textId="77777777" w:rsidR="00ED31D5" w:rsidRDefault="00ED31D5" w:rsidP="00B6444C">
      <w:pPr>
        <w:spacing w:after="0" w:line="240" w:lineRule="auto"/>
        <w:jc w:val="both"/>
        <w:rPr>
          <w:rFonts w:ascii="Times" w:hAnsi="Times" w:cs="Times New Roman"/>
          <w:b/>
          <w:color w:val="auto"/>
          <w:sz w:val="20"/>
          <w:szCs w:val="20"/>
          <w:u w:val="single"/>
        </w:rPr>
      </w:pPr>
    </w:p>
    <w:p w14:paraId="16E48E02" w14:textId="5DDC96BF" w:rsidR="00722FD5" w:rsidRPr="0045035E" w:rsidRDefault="00B242C0" w:rsidP="00B6444C">
      <w:pPr>
        <w:spacing w:after="0" w:line="240" w:lineRule="auto"/>
        <w:jc w:val="both"/>
        <w:rPr>
          <w:rFonts w:ascii="Times" w:hAnsi="Times" w:cs="Times New Roman"/>
          <w:b/>
          <w:color w:val="auto"/>
          <w:sz w:val="20"/>
          <w:szCs w:val="20"/>
          <w:u w:val="single"/>
        </w:rPr>
      </w:pPr>
      <w:r w:rsidRPr="0045035E">
        <w:rPr>
          <w:rFonts w:ascii="Times" w:hAnsi="Times" w:cs="Times New Roman"/>
          <w:b/>
          <w:color w:val="auto"/>
          <w:sz w:val="20"/>
          <w:szCs w:val="20"/>
          <w:u w:val="single"/>
        </w:rPr>
        <w:t>Discussion</w:t>
      </w:r>
      <w:r w:rsidR="002B0AA2" w:rsidRPr="0045035E">
        <w:rPr>
          <w:rFonts w:ascii="Times" w:hAnsi="Times" w:cs="Times New Roman"/>
          <w:b/>
          <w:color w:val="auto"/>
          <w:sz w:val="20"/>
          <w:szCs w:val="20"/>
          <w:u w:val="single"/>
        </w:rPr>
        <w:t xml:space="preserve"> </w:t>
      </w:r>
    </w:p>
    <w:p w14:paraId="39298B8F" w14:textId="49D2DAB3" w:rsidR="009055A6" w:rsidRPr="0045035E" w:rsidRDefault="006C1B5E" w:rsidP="00B6444C">
      <w:pPr>
        <w:spacing w:after="0" w:line="240" w:lineRule="auto"/>
        <w:ind w:firstLine="720"/>
        <w:jc w:val="both"/>
        <w:rPr>
          <w:rFonts w:ascii="Times" w:hAnsi="Times" w:cs="Times New Roman"/>
          <w:b/>
          <w:color w:val="auto"/>
          <w:sz w:val="20"/>
          <w:szCs w:val="20"/>
          <w:u w:val="single"/>
        </w:rPr>
      </w:pPr>
      <w:proofErr w:type="spellStart"/>
      <w:r w:rsidRPr="0045035E">
        <w:rPr>
          <w:rFonts w:ascii="Times" w:hAnsi="Times" w:cs="Times New Roman"/>
          <w:b/>
          <w:color w:val="auto"/>
          <w:sz w:val="20"/>
          <w:szCs w:val="20"/>
          <w:u w:val="single"/>
        </w:rPr>
        <w:t>Rhabdomyosarcoma</w:t>
      </w:r>
      <w:proofErr w:type="spellEnd"/>
    </w:p>
    <w:p w14:paraId="5AA3175C" w14:textId="40346879" w:rsidR="00B6444C" w:rsidRPr="0045035E" w:rsidRDefault="00B6444C" w:rsidP="00B6444C">
      <w:pPr>
        <w:spacing w:after="0" w:line="240" w:lineRule="auto"/>
        <w:ind w:firstLine="720"/>
        <w:jc w:val="both"/>
        <w:rPr>
          <w:rFonts w:ascii="Times" w:hAnsi="Times" w:cs="Times New Roman"/>
          <w:color w:val="auto"/>
          <w:sz w:val="20"/>
          <w:szCs w:val="20"/>
        </w:rPr>
      </w:pPr>
      <w:r w:rsidRPr="0045035E">
        <w:rPr>
          <w:rFonts w:ascii="Times" w:hAnsi="Times" w:cs="Times New Roman"/>
          <w:color w:val="auto"/>
          <w:sz w:val="20"/>
          <w:szCs w:val="20"/>
        </w:rPr>
        <w:t xml:space="preserve">There are 3 </w:t>
      </w:r>
      <w:proofErr w:type="spellStart"/>
      <w:r w:rsidRPr="0045035E">
        <w:rPr>
          <w:rFonts w:ascii="Times" w:hAnsi="Times" w:cs="Times New Roman"/>
          <w:color w:val="auto"/>
          <w:sz w:val="20"/>
          <w:szCs w:val="20"/>
        </w:rPr>
        <w:t>histopathologic</w:t>
      </w:r>
      <w:proofErr w:type="spellEnd"/>
      <w:r w:rsidRPr="0045035E">
        <w:rPr>
          <w:rFonts w:ascii="Times" w:hAnsi="Times" w:cs="Times New Roman"/>
          <w:color w:val="auto"/>
          <w:sz w:val="20"/>
          <w:szCs w:val="20"/>
        </w:rPr>
        <w:t xml:space="preserve"> subgroups of RMS including pleomorphic (rarely in orbit, most often in adults), </w:t>
      </w:r>
      <w:proofErr w:type="spellStart"/>
      <w:r w:rsidRPr="0045035E">
        <w:rPr>
          <w:rFonts w:ascii="Times" w:hAnsi="Times" w:cs="Times New Roman"/>
          <w:color w:val="auto"/>
          <w:sz w:val="20"/>
          <w:szCs w:val="20"/>
        </w:rPr>
        <w:t>embryonal</w:t>
      </w:r>
      <w:proofErr w:type="spellEnd"/>
      <w:r w:rsidRPr="0045035E">
        <w:rPr>
          <w:rFonts w:ascii="Times" w:hAnsi="Times" w:cs="Times New Roman"/>
          <w:color w:val="auto"/>
          <w:sz w:val="20"/>
          <w:szCs w:val="20"/>
        </w:rPr>
        <w:t xml:space="preserve"> (most common in orbit), and alveolar (most malignant).  Differentiation of the various types shows only 70% concordance between laboratories.</w:t>
      </w:r>
    </w:p>
    <w:p w14:paraId="6C0FCBB8" w14:textId="5BB22D47" w:rsidR="00B6444C" w:rsidRPr="0045035E" w:rsidRDefault="00B6444C" w:rsidP="00B6444C">
      <w:pPr>
        <w:spacing w:after="0" w:line="240" w:lineRule="auto"/>
        <w:ind w:firstLine="720"/>
        <w:jc w:val="both"/>
        <w:rPr>
          <w:rFonts w:ascii="Times" w:hAnsi="Times" w:cs="Times New Roman"/>
          <w:color w:val="auto"/>
          <w:sz w:val="20"/>
          <w:szCs w:val="20"/>
        </w:rPr>
      </w:pPr>
      <w:proofErr w:type="spellStart"/>
      <w:r w:rsidRPr="0045035E">
        <w:rPr>
          <w:rFonts w:ascii="Times" w:hAnsi="Times" w:cs="Times New Roman"/>
          <w:b/>
          <w:color w:val="auto"/>
          <w:sz w:val="20"/>
          <w:szCs w:val="20"/>
          <w:u w:val="single"/>
        </w:rPr>
        <w:t>Embryona</w:t>
      </w:r>
      <w:r w:rsidRPr="0045035E">
        <w:rPr>
          <w:rFonts w:ascii="Times" w:hAnsi="Times" w:cs="Times New Roman"/>
          <w:color w:val="auto"/>
          <w:sz w:val="20"/>
          <w:szCs w:val="20"/>
        </w:rPr>
        <w:t>l</w:t>
      </w:r>
      <w:proofErr w:type="spellEnd"/>
    </w:p>
    <w:p w14:paraId="06579F64" w14:textId="77777777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50%-70% orbital RMS</w:t>
      </w:r>
    </w:p>
    <w:p w14:paraId="6A8A7B13" w14:textId="77777777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bipolar cells</w:t>
      </w:r>
    </w:p>
    <w:p w14:paraId="5DA06BBB" w14:textId="77777777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tapered </w:t>
      </w:r>
      <w:proofErr w:type="spellStart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cyto</w:t>
      </w:r>
      <w:proofErr w:type="spellEnd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 processes</w:t>
      </w:r>
    </w:p>
    <w:p w14:paraId="6E51BC73" w14:textId="77777777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interlacing fascicles</w:t>
      </w:r>
    </w:p>
    <w:p w14:paraId="46706338" w14:textId="77777777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cross striations</w:t>
      </w:r>
    </w:p>
    <w:p w14:paraId="32872072" w14:textId="609B352E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proofErr w:type="spellStart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botryoid</w:t>
      </w:r>
      <w:proofErr w:type="spellEnd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 is variant with papillary configuration</w:t>
      </w:r>
    </w:p>
    <w:p w14:paraId="3D541DBF" w14:textId="5F0601C6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does not show FOX01 fusion protein abnormality</w:t>
      </w:r>
    </w:p>
    <w:p w14:paraId="70AA98BB" w14:textId="5D7FD3A2" w:rsidR="00B6444C" w:rsidRPr="0045035E" w:rsidRDefault="00B6444C" w:rsidP="00B6444C">
      <w:pPr>
        <w:spacing w:after="0" w:line="240" w:lineRule="auto"/>
        <w:ind w:firstLine="720"/>
        <w:jc w:val="both"/>
        <w:rPr>
          <w:rFonts w:ascii="Times" w:hAnsi="Times" w:cs="Times New Roman"/>
          <w:b/>
          <w:color w:val="auto"/>
          <w:sz w:val="20"/>
          <w:szCs w:val="20"/>
          <w:u w:val="single"/>
        </w:rPr>
      </w:pPr>
      <w:r w:rsidRPr="0045035E">
        <w:rPr>
          <w:rFonts w:ascii="Times" w:hAnsi="Times" w:cs="Times New Roman"/>
          <w:b/>
          <w:color w:val="auto"/>
          <w:sz w:val="20"/>
          <w:szCs w:val="20"/>
          <w:u w:val="single"/>
        </w:rPr>
        <w:t>Alveolar</w:t>
      </w:r>
    </w:p>
    <w:p w14:paraId="24C034A1" w14:textId="77777777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20%-30% orbital RMS</w:t>
      </w:r>
    </w:p>
    <w:p w14:paraId="7CAFB81C" w14:textId="77777777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poorly differentiated cells</w:t>
      </w:r>
    </w:p>
    <w:p w14:paraId="7C371024" w14:textId="77777777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loosely arranged</w:t>
      </w:r>
    </w:p>
    <w:p w14:paraId="1FBCDCEB" w14:textId="77777777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septa</w:t>
      </w:r>
    </w:p>
    <w:p w14:paraId="16D0A312" w14:textId="02F82DD3" w:rsidR="00B6444C" w:rsidRPr="0045035E" w:rsidRDefault="00B6444C" w:rsidP="00B6444C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any focus of alveolar morphology is sufficient to classify the tumor as alveolar RMS </w:t>
      </w:r>
    </w:p>
    <w:p w14:paraId="0B8D5998" w14:textId="7670EADA" w:rsidR="00983FD5" w:rsidRPr="0045035E" w:rsidRDefault="00983FD5" w:rsidP="00983FD5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b/>
          <w:color w:val="auto"/>
          <w:sz w:val="20"/>
          <w:szCs w:val="20"/>
          <w:u w:val="single"/>
          <w:lang w:bidi="ar-SA"/>
        </w:rPr>
        <w:t>RMS syndrome</w:t>
      </w:r>
      <w:r w:rsidR="00E632FB">
        <w:rPr>
          <w:rFonts w:ascii="Times" w:hAnsi="Times" w:cs="Gill Sans"/>
          <w:b/>
          <w:color w:val="auto"/>
          <w:sz w:val="20"/>
          <w:szCs w:val="20"/>
          <w:u w:val="single"/>
          <w:lang w:bidi="ar-SA"/>
        </w:rPr>
        <w:t>s</w:t>
      </w: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 – There are several cancer predisposition syndromes that can manifest RMS</w:t>
      </w:r>
    </w:p>
    <w:p w14:paraId="5D5644E8" w14:textId="77777777" w:rsidR="00983FD5" w:rsidRPr="0045035E" w:rsidRDefault="00983FD5" w:rsidP="00983FD5">
      <w:pPr>
        <w:widowControl w:val="0"/>
        <w:numPr>
          <w:ilvl w:val="3"/>
          <w:numId w:val="14"/>
        </w:numPr>
        <w:tabs>
          <w:tab w:val="left" w:pos="20"/>
          <w:tab w:val="left" w:pos="70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Li </w:t>
      </w:r>
      <w:proofErr w:type="spellStart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Fraumeni</w:t>
      </w:r>
      <w:proofErr w:type="spellEnd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 familial cancer - p53 mutation</w:t>
      </w:r>
    </w:p>
    <w:p w14:paraId="519E53B1" w14:textId="77777777" w:rsidR="00983FD5" w:rsidRPr="0045035E" w:rsidRDefault="00983FD5" w:rsidP="00983FD5">
      <w:pPr>
        <w:widowControl w:val="0"/>
        <w:numPr>
          <w:ilvl w:val="3"/>
          <w:numId w:val="14"/>
        </w:numPr>
        <w:tabs>
          <w:tab w:val="left" w:pos="20"/>
          <w:tab w:val="left" w:pos="70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Neurofibromatosis</w:t>
      </w:r>
    </w:p>
    <w:p w14:paraId="41FD9E38" w14:textId="77777777" w:rsidR="00983FD5" w:rsidRPr="0045035E" w:rsidRDefault="00983FD5" w:rsidP="00983FD5">
      <w:pPr>
        <w:widowControl w:val="0"/>
        <w:numPr>
          <w:ilvl w:val="3"/>
          <w:numId w:val="14"/>
        </w:numPr>
        <w:tabs>
          <w:tab w:val="left" w:pos="20"/>
          <w:tab w:val="left" w:pos="70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Noonan syndrome</w:t>
      </w:r>
    </w:p>
    <w:p w14:paraId="0E8F3427" w14:textId="77777777" w:rsidR="00983FD5" w:rsidRPr="0045035E" w:rsidRDefault="00983FD5" w:rsidP="00983FD5">
      <w:pPr>
        <w:widowControl w:val="0"/>
        <w:numPr>
          <w:ilvl w:val="3"/>
          <w:numId w:val="14"/>
        </w:numPr>
        <w:tabs>
          <w:tab w:val="left" w:pos="20"/>
          <w:tab w:val="left" w:pos="70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Beckwith-</w:t>
      </w:r>
      <w:proofErr w:type="spellStart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Wiedermann</w:t>
      </w:r>
      <w:proofErr w:type="spellEnd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 syndrome</w:t>
      </w:r>
    </w:p>
    <w:p w14:paraId="3D3417AC" w14:textId="26D07723" w:rsidR="00983FD5" w:rsidRPr="0045035E" w:rsidRDefault="00983FD5" w:rsidP="00983FD5">
      <w:pPr>
        <w:widowControl w:val="0"/>
        <w:numPr>
          <w:ilvl w:val="3"/>
          <w:numId w:val="14"/>
        </w:numPr>
        <w:tabs>
          <w:tab w:val="left" w:pos="20"/>
          <w:tab w:val="left" w:pos="70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Costello syndrome</w:t>
      </w:r>
    </w:p>
    <w:p w14:paraId="7E205C6F" w14:textId="1AEE38D7" w:rsidR="0045035E" w:rsidRPr="0045035E" w:rsidRDefault="0045035E" w:rsidP="0045035E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b/>
          <w:color w:val="auto"/>
          <w:sz w:val="20"/>
          <w:szCs w:val="20"/>
          <w:u w:val="single"/>
          <w:lang w:bidi="ar-SA"/>
        </w:rPr>
        <w:t>Genetics</w:t>
      </w: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 – Important genetic mutations relate to prognosis</w:t>
      </w:r>
    </w:p>
    <w:p w14:paraId="5D7DBA33" w14:textId="77777777" w:rsidR="0045035E" w:rsidRPr="0045035E" w:rsidRDefault="0045035E" w:rsidP="0045035E">
      <w:pPr>
        <w:widowControl w:val="0"/>
        <w:tabs>
          <w:tab w:val="left" w:pos="20"/>
          <w:tab w:val="left" w:pos="70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Alveolar</w:t>
      </w:r>
    </w:p>
    <w:p w14:paraId="7BD99CDC" w14:textId="2EDB1557" w:rsidR="0045035E" w:rsidRPr="0045035E" w:rsidRDefault="0045035E" w:rsidP="0045035E">
      <w:pPr>
        <w:widowControl w:val="0"/>
        <w:numPr>
          <w:ilvl w:val="2"/>
          <w:numId w:val="15"/>
        </w:numPr>
        <w:tabs>
          <w:tab w:val="left" w:pos="720"/>
          <w:tab w:val="left" w:pos="140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t(2;13)(q35-37;q14) most common</w:t>
      </w:r>
      <w:r>
        <w:rPr>
          <w:rFonts w:ascii="Times" w:hAnsi="Times" w:cs="Gill Sans"/>
          <w:color w:val="auto"/>
          <w:sz w:val="20"/>
          <w:szCs w:val="20"/>
          <w:lang w:bidi="ar-SA"/>
        </w:rPr>
        <w:t xml:space="preserve"> – leads to </w:t>
      </w: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PAX3-FOX01 fusion protein - poor prognosis</w:t>
      </w:r>
    </w:p>
    <w:p w14:paraId="7D65C674" w14:textId="7B00022A" w:rsidR="0045035E" w:rsidRPr="0045035E" w:rsidRDefault="0045035E" w:rsidP="0045035E">
      <w:pPr>
        <w:widowControl w:val="0"/>
        <w:numPr>
          <w:ilvl w:val="2"/>
          <w:numId w:val="15"/>
        </w:numPr>
        <w:tabs>
          <w:tab w:val="left" w:pos="720"/>
          <w:tab w:val="left" w:pos="1400"/>
        </w:tabs>
        <w:autoSpaceDE w:val="0"/>
        <w:autoSpaceDN w:val="0"/>
        <w:adjustRightInd w:val="0"/>
        <w:spacing w:after="0" w:line="240" w:lineRule="auto"/>
        <w:ind w:left="1080"/>
        <w:rPr>
          <w:rFonts w:ascii="Times" w:hAnsi="Times" w:cs="Gill Sans"/>
          <w:color w:val="auto"/>
          <w:sz w:val="20"/>
          <w:szCs w:val="20"/>
          <w:lang w:bidi="ar-SA"/>
        </w:rPr>
      </w:pP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t(1;13)(p36;q14) less common</w:t>
      </w:r>
      <w:r>
        <w:rPr>
          <w:rFonts w:ascii="Times" w:hAnsi="Times" w:cs="Gill Sans"/>
          <w:color w:val="auto"/>
          <w:sz w:val="20"/>
          <w:szCs w:val="20"/>
          <w:lang w:bidi="ar-SA"/>
        </w:rPr>
        <w:t xml:space="preserve"> – leads to </w:t>
      </w:r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PAX7-FOX01 fusion protein - better prognosis</w:t>
      </w:r>
      <w:r w:rsidRPr="0045035E">
        <w:rPr>
          <w:rFonts w:ascii="Times" w:hAnsi="Times" w:cs="Times New Roman"/>
          <w:b/>
          <w:bCs/>
          <w:color w:val="auto"/>
          <w:sz w:val="20"/>
          <w:szCs w:val="20"/>
          <w:u w:val="single"/>
        </w:rPr>
        <w:t xml:space="preserve"> </w:t>
      </w:r>
    </w:p>
    <w:p w14:paraId="4A5FEDEF" w14:textId="7841268D" w:rsidR="0045035E" w:rsidRPr="0045035E" w:rsidRDefault="0045035E" w:rsidP="0045035E">
      <w:pPr>
        <w:widowControl w:val="0"/>
        <w:tabs>
          <w:tab w:val="left" w:pos="720"/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Gill Sans"/>
          <w:color w:val="auto"/>
          <w:sz w:val="20"/>
          <w:szCs w:val="20"/>
          <w:lang w:bidi="ar-SA"/>
        </w:rPr>
      </w:pPr>
      <w:proofErr w:type="spellStart"/>
      <w:r w:rsidRPr="0045035E">
        <w:rPr>
          <w:rFonts w:ascii="Times" w:hAnsi="Times" w:cs="Times New Roman"/>
          <w:bCs/>
          <w:color w:val="auto"/>
          <w:sz w:val="20"/>
          <w:szCs w:val="20"/>
        </w:rPr>
        <w:t>Embryonal</w:t>
      </w:r>
      <w:proofErr w:type="spellEnd"/>
      <w:r w:rsidRPr="0045035E">
        <w:rPr>
          <w:rFonts w:ascii="Times" w:hAnsi="Times" w:cs="Times New Roman"/>
          <w:bCs/>
          <w:color w:val="auto"/>
          <w:sz w:val="20"/>
          <w:szCs w:val="20"/>
        </w:rPr>
        <w:t xml:space="preserve"> do not show these mutations.  These mutations strongly predict prognosis [Williamson et al]</w:t>
      </w:r>
      <w:r w:rsidR="00E632FB">
        <w:rPr>
          <w:rFonts w:ascii="Times" w:hAnsi="Times" w:cs="Times New Roman"/>
          <w:bCs/>
          <w:color w:val="auto"/>
          <w:sz w:val="20"/>
          <w:szCs w:val="20"/>
        </w:rPr>
        <w:t xml:space="preserve"> and are performed in all cases.  If negative, this implies </w:t>
      </w:r>
      <w:proofErr w:type="spellStart"/>
      <w:r w:rsidR="00E632FB">
        <w:rPr>
          <w:rFonts w:ascii="Times" w:hAnsi="Times" w:cs="Times New Roman"/>
          <w:bCs/>
          <w:color w:val="auto"/>
          <w:sz w:val="20"/>
          <w:szCs w:val="20"/>
        </w:rPr>
        <w:t>embryonal</w:t>
      </w:r>
      <w:proofErr w:type="spellEnd"/>
      <w:r w:rsidR="00E632FB">
        <w:rPr>
          <w:rFonts w:ascii="Times" w:hAnsi="Times" w:cs="Times New Roman"/>
          <w:bCs/>
          <w:color w:val="auto"/>
          <w:sz w:val="20"/>
          <w:szCs w:val="20"/>
        </w:rPr>
        <w:t xml:space="preserve"> and very low risk for metastasis.</w:t>
      </w:r>
    </w:p>
    <w:p w14:paraId="0D427E5A" w14:textId="77777777" w:rsidR="00ED31D5" w:rsidRDefault="00ED31D5" w:rsidP="0045035E">
      <w:pPr>
        <w:spacing w:after="0" w:line="240" w:lineRule="auto"/>
        <w:jc w:val="both"/>
        <w:rPr>
          <w:rFonts w:ascii="Times" w:hAnsi="Times" w:cs="Times New Roman"/>
          <w:b/>
          <w:bCs/>
          <w:color w:val="auto"/>
          <w:sz w:val="20"/>
          <w:szCs w:val="20"/>
          <w:u w:val="single"/>
        </w:rPr>
      </w:pPr>
    </w:p>
    <w:p w14:paraId="4AF60130" w14:textId="77777777" w:rsidR="00ED31D5" w:rsidRDefault="00ED31D5" w:rsidP="0045035E">
      <w:pPr>
        <w:spacing w:after="0" w:line="240" w:lineRule="auto"/>
        <w:jc w:val="both"/>
        <w:rPr>
          <w:rFonts w:ascii="Times" w:hAnsi="Times" w:cs="Times New Roman"/>
          <w:b/>
          <w:bCs/>
          <w:color w:val="auto"/>
          <w:sz w:val="20"/>
          <w:szCs w:val="20"/>
          <w:u w:val="single"/>
        </w:rPr>
      </w:pPr>
    </w:p>
    <w:p w14:paraId="01F56B32" w14:textId="447B5BCF" w:rsidR="00175E51" w:rsidRPr="0045035E" w:rsidRDefault="00DB5656" w:rsidP="0045035E">
      <w:pPr>
        <w:spacing w:after="0" w:line="240" w:lineRule="auto"/>
        <w:jc w:val="both"/>
        <w:rPr>
          <w:rFonts w:ascii="Times" w:hAnsi="Times" w:cs="Times New Roman"/>
          <w:b/>
          <w:bCs/>
          <w:color w:val="auto"/>
          <w:sz w:val="20"/>
          <w:szCs w:val="20"/>
          <w:u w:val="single"/>
        </w:rPr>
      </w:pPr>
      <w:r w:rsidRPr="0045035E">
        <w:rPr>
          <w:rFonts w:ascii="Times" w:hAnsi="Times" w:cs="Times New Roman"/>
          <w:b/>
          <w:bCs/>
          <w:color w:val="auto"/>
          <w:sz w:val="20"/>
          <w:szCs w:val="20"/>
          <w:u w:val="single"/>
        </w:rPr>
        <w:lastRenderedPageBreak/>
        <w:t>References</w:t>
      </w:r>
    </w:p>
    <w:p w14:paraId="5DE9B800" w14:textId="5C152B1B" w:rsidR="00644817" w:rsidRPr="0045035E" w:rsidRDefault="00644817" w:rsidP="00B6444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" w:hAnsi="Times"/>
          <w:color w:val="auto"/>
          <w:sz w:val="20"/>
          <w:szCs w:val="20"/>
        </w:rPr>
      </w:pPr>
      <w:r w:rsidRPr="0045035E">
        <w:rPr>
          <w:rFonts w:ascii="Times" w:hAnsi="Times"/>
          <w:color w:val="auto"/>
          <w:sz w:val="20"/>
          <w:szCs w:val="20"/>
        </w:rPr>
        <w:t xml:space="preserve">Shields CL,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Chien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JL,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Surakiatchanukul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T, et al.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Conjunctival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tumors: review of clinical features, risks, biomarkers, and outcomes – the 2017 J. Donald M.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Gass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Lecture. Asia Pac J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Ophthalmol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2017;6:109-120.</w:t>
      </w:r>
    </w:p>
    <w:p w14:paraId="6A44C6E4" w14:textId="3323822D" w:rsidR="00644817" w:rsidRPr="0045035E" w:rsidRDefault="00644817" w:rsidP="00B6444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" w:hAnsi="Times"/>
          <w:color w:val="auto"/>
          <w:sz w:val="20"/>
          <w:szCs w:val="20"/>
        </w:rPr>
      </w:pPr>
      <w:r w:rsidRPr="0045035E">
        <w:rPr>
          <w:rFonts w:ascii="Times" w:hAnsi="Times"/>
          <w:color w:val="auto"/>
          <w:sz w:val="20"/>
          <w:szCs w:val="20"/>
        </w:rPr>
        <w:t xml:space="preserve">Shields CL,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Sioufi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K,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Alset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AE, et al. Clinical features differentiating benign from malignant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conjunctival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tumors in children. JAMA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Ophthalmol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> 2017;135:215–224.</w:t>
      </w:r>
    </w:p>
    <w:p w14:paraId="6B8F126F" w14:textId="7445CA3E" w:rsidR="00644817" w:rsidRPr="0045035E" w:rsidRDefault="00644817" w:rsidP="00B6444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" w:hAnsi="Times"/>
          <w:color w:val="auto"/>
          <w:sz w:val="20"/>
          <w:szCs w:val="20"/>
        </w:rPr>
      </w:pPr>
      <w:r w:rsidRPr="0045035E">
        <w:rPr>
          <w:rFonts w:ascii="Times" w:hAnsi="Times"/>
          <w:color w:val="auto"/>
          <w:sz w:val="20"/>
          <w:szCs w:val="20"/>
        </w:rPr>
        <w:t xml:space="preserve">Shields CL, Shields JA,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Honavar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SG,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Demirci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H. Clinical spectrum of primary ophthalmic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rhabdomyosarcoma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>, Ophthalmology 2001;108:2284-2292.</w:t>
      </w:r>
    </w:p>
    <w:p w14:paraId="2B922E8A" w14:textId="62C79AE8" w:rsidR="00644817" w:rsidRPr="0045035E" w:rsidRDefault="00644817" w:rsidP="00B6444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" w:hAnsi="Times"/>
          <w:color w:val="auto"/>
          <w:sz w:val="20"/>
          <w:szCs w:val="20"/>
        </w:rPr>
      </w:pPr>
      <w:proofErr w:type="spellStart"/>
      <w:r w:rsidRPr="0045035E">
        <w:rPr>
          <w:rFonts w:ascii="Times" w:hAnsi="Times"/>
          <w:color w:val="auto"/>
          <w:sz w:val="20"/>
          <w:szCs w:val="20"/>
        </w:rPr>
        <w:t>Jurdy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L,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Merks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JHM, </w:t>
      </w:r>
      <w:proofErr w:type="spellStart"/>
      <w:proofErr w:type="gramStart"/>
      <w:r w:rsidRPr="0045035E">
        <w:rPr>
          <w:rFonts w:ascii="Times" w:hAnsi="Times"/>
          <w:color w:val="auto"/>
          <w:sz w:val="20"/>
          <w:szCs w:val="20"/>
        </w:rPr>
        <w:t>Pieters</w:t>
      </w:r>
      <w:proofErr w:type="spellEnd"/>
      <w:proofErr w:type="gramEnd"/>
      <w:r w:rsidRPr="0045035E">
        <w:rPr>
          <w:rFonts w:ascii="Times" w:hAnsi="Times"/>
          <w:color w:val="auto"/>
          <w:sz w:val="20"/>
          <w:szCs w:val="20"/>
        </w:rPr>
        <w:t xml:space="preserve"> BR, et al. Orbital RMS: A review. Saudi J </w:t>
      </w:r>
      <w:proofErr w:type="spellStart"/>
      <w:r w:rsidRPr="0045035E">
        <w:rPr>
          <w:rFonts w:ascii="Times" w:hAnsi="Times"/>
          <w:color w:val="auto"/>
          <w:sz w:val="20"/>
          <w:szCs w:val="20"/>
        </w:rPr>
        <w:t>Ophthalmol</w:t>
      </w:r>
      <w:proofErr w:type="spellEnd"/>
      <w:r w:rsidRPr="0045035E">
        <w:rPr>
          <w:rFonts w:ascii="Times" w:hAnsi="Times"/>
          <w:color w:val="auto"/>
          <w:sz w:val="20"/>
          <w:szCs w:val="20"/>
        </w:rPr>
        <w:t xml:space="preserve"> 2013;27:167-75.</w:t>
      </w:r>
    </w:p>
    <w:p w14:paraId="4E1F3532" w14:textId="5B6DB5ED" w:rsidR="009336CA" w:rsidRPr="0045035E" w:rsidRDefault="00644817" w:rsidP="00B6444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" w:hAnsi="Times" w:cs="Times New Roman"/>
          <w:color w:val="auto"/>
          <w:sz w:val="20"/>
          <w:szCs w:val="20"/>
          <w:lang w:bidi="ar-SA"/>
        </w:rPr>
      </w:pPr>
      <w:r w:rsidRPr="0045035E">
        <w:rPr>
          <w:rFonts w:ascii="Times" w:hAnsi="Times" w:cs="Times New Roman"/>
          <w:color w:val="auto"/>
          <w:sz w:val="20"/>
          <w:szCs w:val="20"/>
        </w:rPr>
        <w:t>Crist WM, Anderson JR, </w:t>
      </w:r>
      <w:proofErr w:type="gramStart"/>
      <w:r w:rsidRPr="0045035E">
        <w:rPr>
          <w:rFonts w:ascii="Times" w:hAnsi="Times" w:cs="Times New Roman"/>
          <w:color w:val="auto"/>
          <w:sz w:val="20"/>
          <w:szCs w:val="20"/>
        </w:rPr>
        <w:t>Meza</w:t>
      </w:r>
      <w:proofErr w:type="gramEnd"/>
      <w:r w:rsidRPr="0045035E">
        <w:rPr>
          <w:rFonts w:ascii="Times" w:hAnsi="Times" w:cs="Times New Roman"/>
          <w:color w:val="auto"/>
          <w:sz w:val="20"/>
          <w:szCs w:val="20"/>
        </w:rPr>
        <w:t xml:space="preserve"> JL, et al. Intergroup </w:t>
      </w:r>
      <w:proofErr w:type="spellStart"/>
      <w:r w:rsidRPr="0045035E">
        <w:rPr>
          <w:rFonts w:ascii="Times" w:hAnsi="Times" w:cs="Times New Roman"/>
          <w:color w:val="auto"/>
          <w:sz w:val="20"/>
          <w:szCs w:val="20"/>
        </w:rPr>
        <w:t>rhabdomyosarcoma</w:t>
      </w:r>
      <w:proofErr w:type="spellEnd"/>
      <w:r w:rsidRPr="0045035E">
        <w:rPr>
          <w:rFonts w:ascii="Times" w:hAnsi="Times" w:cs="Times New Roman"/>
          <w:color w:val="auto"/>
          <w:sz w:val="20"/>
          <w:szCs w:val="20"/>
        </w:rPr>
        <w:t xml:space="preserve"> study-IV: results for patients with </w:t>
      </w:r>
      <w:proofErr w:type="spellStart"/>
      <w:r w:rsidRPr="0045035E">
        <w:rPr>
          <w:rFonts w:ascii="Times" w:hAnsi="Times" w:cs="Times New Roman"/>
          <w:color w:val="auto"/>
          <w:sz w:val="20"/>
          <w:szCs w:val="20"/>
        </w:rPr>
        <w:t>nonmetastatic</w:t>
      </w:r>
      <w:proofErr w:type="spellEnd"/>
      <w:r w:rsidRPr="0045035E">
        <w:rPr>
          <w:rFonts w:ascii="Times" w:hAnsi="Times" w:cs="Times New Roman"/>
          <w:color w:val="auto"/>
          <w:sz w:val="20"/>
          <w:szCs w:val="20"/>
        </w:rPr>
        <w:t xml:space="preserve"> disease. J </w:t>
      </w:r>
      <w:proofErr w:type="spellStart"/>
      <w:r w:rsidRPr="0045035E">
        <w:rPr>
          <w:rFonts w:ascii="Times" w:hAnsi="Times" w:cs="Times New Roman"/>
          <w:color w:val="auto"/>
          <w:sz w:val="20"/>
          <w:szCs w:val="20"/>
        </w:rPr>
        <w:t>Clin</w:t>
      </w:r>
      <w:proofErr w:type="spellEnd"/>
      <w:r w:rsidRPr="0045035E">
        <w:rPr>
          <w:rFonts w:ascii="Times" w:hAnsi="Times" w:cs="Times New Roman"/>
          <w:color w:val="auto"/>
          <w:sz w:val="20"/>
          <w:szCs w:val="20"/>
        </w:rPr>
        <w:t xml:space="preserve"> </w:t>
      </w:r>
      <w:proofErr w:type="spellStart"/>
      <w:r w:rsidRPr="0045035E">
        <w:rPr>
          <w:rFonts w:ascii="Times" w:hAnsi="Times" w:cs="Times New Roman"/>
          <w:color w:val="auto"/>
          <w:sz w:val="20"/>
          <w:szCs w:val="20"/>
        </w:rPr>
        <w:t>Oncol</w:t>
      </w:r>
      <w:proofErr w:type="spellEnd"/>
      <w:r w:rsidRPr="0045035E">
        <w:rPr>
          <w:rFonts w:ascii="Times" w:hAnsi="Times" w:cs="Times New Roman"/>
          <w:color w:val="auto"/>
          <w:sz w:val="20"/>
          <w:szCs w:val="20"/>
        </w:rPr>
        <w:t xml:space="preserve"> 2001;19:3091-102.</w:t>
      </w:r>
      <w:r w:rsidR="00503E59" w:rsidRPr="0045035E" w:rsidDel="00503E59">
        <w:rPr>
          <w:rFonts w:ascii="Times" w:hAnsi="Times" w:cs="Times New Roman"/>
          <w:bCs/>
          <w:color w:val="auto"/>
          <w:sz w:val="20"/>
          <w:szCs w:val="20"/>
        </w:rPr>
        <w:t xml:space="preserve"> </w:t>
      </w:r>
    </w:p>
    <w:p w14:paraId="6DC24DFD" w14:textId="77777777" w:rsidR="00B6444C" w:rsidRPr="0045035E" w:rsidRDefault="00644817" w:rsidP="00B6444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" w:hAnsi="Times" w:cs="Times New Roman"/>
          <w:color w:val="auto"/>
          <w:sz w:val="20"/>
          <w:szCs w:val="20"/>
          <w:lang w:bidi="ar-SA"/>
        </w:rPr>
      </w:pPr>
      <w:r w:rsidRPr="0045035E">
        <w:rPr>
          <w:rFonts w:ascii="Times" w:hAnsi="Times" w:cs="Times New Roman"/>
          <w:bCs/>
          <w:color w:val="auto"/>
          <w:sz w:val="20"/>
          <w:szCs w:val="20"/>
        </w:rPr>
        <w:t xml:space="preserve">Williamson D, </w:t>
      </w:r>
      <w:proofErr w:type="spellStart"/>
      <w:r w:rsidRPr="0045035E">
        <w:rPr>
          <w:rFonts w:ascii="Times" w:hAnsi="Times" w:cs="Times New Roman"/>
          <w:bCs/>
          <w:color w:val="auto"/>
          <w:sz w:val="20"/>
          <w:szCs w:val="20"/>
        </w:rPr>
        <w:t>Missiaglia</w:t>
      </w:r>
      <w:proofErr w:type="spellEnd"/>
      <w:r w:rsidRPr="0045035E">
        <w:rPr>
          <w:rFonts w:ascii="Times" w:hAnsi="Times" w:cs="Times New Roman"/>
          <w:bCs/>
          <w:color w:val="auto"/>
          <w:sz w:val="20"/>
          <w:szCs w:val="20"/>
        </w:rPr>
        <w:t xml:space="preserve"> E, de </w:t>
      </w:r>
      <w:proofErr w:type="spellStart"/>
      <w:r w:rsidRPr="0045035E">
        <w:rPr>
          <w:rFonts w:ascii="Times" w:hAnsi="Times" w:cs="Times New Roman"/>
          <w:bCs/>
          <w:color w:val="auto"/>
          <w:sz w:val="20"/>
          <w:szCs w:val="20"/>
        </w:rPr>
        <w:t>Reynies</w:t>
      </w:r>
      <w:proofErr w:type="spellEnd"/>
      <w:r w:rsidRPr="0045035E">
        <w:rPr>
          <w:rFonts w:ascii="Times" w:hAnsi="Times" w:cs="Times New Roman"/>
          <w:bCs/>
          <w:color w:val="auto"/>
          <w:sz w:val="20"/>
          <w:szCs w:val="20"/>
        </w:rPr>
        <w:t xml:space="preserve"> A, et al.  Fusion gene-negative alveolar RMS is clinically and </w:t>
      </w:r>
      <w:proofErr w:type="spellStart"/>
      <w:r w:rsidRPr="0045035E">
        <w:rPr>
          <w:rFonts w:ascii="Times" w:hAnsi="Times" w:cs="Times New Roman"/>
          <w:bCs/>
          <w:color w:val="auto"/>
          <w:sz w:val="20"/>
          <w:szCs w:val="20"/>
        </w:rPr>
        <w:t>moleculary</w:t>
      </w:r>
      <w:proofErr w:type="spellEnd"/>
      <w:r w:rsidRPr="0045035E">
        <w:rPr>
          <w:rFonts w:ascii="Times" w:hAnsi="Times" w:cs="Times New Roman"/>
          <w:bCs/>
          <w:color w:val="auto"/>
          <w:sz w:val="20"/>
          <w:szCs w:val="20"/>
        </w:rPr>
        <w:t xml:space="preserve"> indistinguishable from </w:t>
      </w:r>
      <w:proofErr w:type="spellStart"/>
      <w:r w:rsidRPr="0045035E">
        <w:rPr>
          <w:rFonts w:ascii="Times" w:hAnsi="Times" w:cs="Times New Roman"/>
          <w:bCs/>
          <w:color w:val="auto"/>
          <w:sz w:val="20"/>
          <w:szCs w:val="20"/>
        </w:rPr>
        <w:t>embryonal</w:t>
      </w:r>
      <w:proofErr w:type="spellEnd"/>
      <w:r w:rsidRPr="0045035E">
        <w:rPr>
          <w:rFonts w:ascii="Times" w:hAnsi="Times" w:cs="Times New Roman"/>
          <w:bCs/>
          <w:color w:val="auto"/>
          <w:sz w:val="20"/>
          <w:szCs w:val="20"/>
        </w:rPr>
        <w:t xml:space="preserve"> RMS. J </w:t>
      </w:r>
      <w:proofErr w:type="spellStart"/>
      <w:r w:rsidRPr="0045035E">
        <w:rPr>
          <w:rFonts w:ascii="Times" w:hAnsi="Times" w:cs="Times New Roman"/>
          <w:bCs/>
          <w:color w:val="auto"/>
          <w:sz w:val="20"/>
          <w:szCs w:val="20"/>
        </w:rPr>
        <w:t>Clin</w:t>
      </w:r>
      <w:proofErr w:type="spellEnd"/>
      <w:r w:rsidRPr="0045035E">
        <w:rPr>
          <w:rFonts w:ascii="Times" w:hAnsi="Times" w:cs="Times New Roman"/>
          <w:bCs/>
          <w:color w:val="auto"/>
          <w:sz w:val="20"/>
          <w:szCs w:val="20"/>
        </w:rPr>
        <w:t xml:space="preserve"> </w:t>
      </w:r>
      <w:proofErr w:type="spellStart"/>
      <w:r w:rsidRPr="0045035E">
        <w:rPr>
          <w:rFonts w:ascii="Times" w:hAnsi="Times" w:cs="Times New Roman"/>
          <w:bCs/>
          <w:color w:val="auto"/>
          <w:sz w:val="20"/>
          <w:szCs w:val="20"/>
        </w:rPr>
        <w:t>Oncol</w:t>
      </w:r>
      <w:proofErr w:type="spellEnd"/>
      <w:r w:rsidRPr="0045035E">
        <w:rPr>
          <w:rFonts w:ascii="Times" w:hAnsi="Times" w:cs="Times New Roman"/>
          <w:bCs/>
          <w:color w:val="auto"/>
          <w:sz w:val="20"/>
          <w:szCs w:val="20"/>
        </w:rPr>
        <w:t xml:space="preserve"> 2010;28:2151-8.</w:t>
      </w:r>
    </w:p>
    <w:p w14:paraId="2FB0DF8F" w14:textId="15ED0062" w:rsidR="00B6444C" w:rsidRPr="0045035E" w:rsidRDefault="00B6444C" w:rsidP="00B6444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" w:hAnsi="Times" w:cs="Times New Roman"/>
          <w:color w:val="auto"/>
          <w:sz w:val="20"/>
          <w:szCs w:val="20"/>
          <w:lang w:bidi="ar-SA"/>
        </w:rPr>
      </w:pPr>
      <w:proofErr w:type="spellStart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Tapscott</w:t>
      </w:r>
      <w:proofErr w:type="spellEnd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 SJ, Thayer MJ, </w:t>
      </w:r>
      <w:proofErr w:type="spellStart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Weintraub</w:t>
      </w:r>
      <w:proofErr w:type="spellEnd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 H. Deficiency in </w:t>
      </w:r>
      <w:proofErr w:type="spellStart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rhabdomyosarcomas</w:t>
      </w:r>
      <w:proofErr w:type="spellEnd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 of a factor required for </w:t>
      </w:r>
      <w:proofErr w:type="spellStart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MyoD</w:t>
      </w:r>
      <w:proofErr w:type="spellEnd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 xml:space="preserve"> activity and </w:t>
      </w:r>
      <w:proofErr w:type="spellStart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myogenesis</w:t>
      </w:r>
      <w:proofErr w:type="spellEnd"/>
      <w:r w:rsidRPr="0045035E">
        <w:rPr>
          <w:rFonts w:ascii="Times" w:hAnsi="Times" w:cs="Gill Sans"/>
          <w:color w:val="auto"/>
          <w:sz w:val="20"/>
          <w:szCs w:val="20"/>
          <w:lang w:bidi="ar-SA"/>
        </w:rPr>
        <w:t>. Science 1993;259:1450–3.</w:t>
      </w:r>
    </w:p>
    <w:sectPr w:rsidR="00B6444C" w:rsidRPr="0045035E" w:rsidSect="00C55E3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E2791" w16cid:durableId="1CFFA0F3"/>
  <w16cid:commentId w16cid:paraId="227FA204" w16cid:durableId="1CFFA0F4"/>
  <w16cid:commentId w16cid:paraId="4D9ED5E6" w16cid:durableId="1CFFA0F5"/>
  <w16cid:commentId w16cid:paraId="235822A2" w16cid:durableId="1D00B89B"/>
  <w16cid:commentId w16cid:paraId="6908EA14" w16cid:durableId="1CFFA40C"/>
  <w16cid:commentId w16cid:paraId="160AEC85" w16cid:durableId="1D0F6875"/>
  <w16cid:commentId w16cid:paraId="440E3121" w16cid:durableId="1D0FE39E"/>
  <w16cid:commentId w16cid:paraId="703ED7FF" w16cid:durableId="1D0F6878"/>
  <w16cid:commentId w16cid:paraId="180F5F1D" w16cid:durableId="1CFFA0F8"/>
  <w16cid:commentId w16cid:paraId="0D2C2516" w16cid:durableId="1D11080F"/>
  <w16cid:commentId w16cid:paraId="79DAD80A" w16cid:durableId="1CFFA0FA"/>
  <w16cid:commentId w16cid:paraId="2D3CDAC0" w16cid:durableId="1D00B81E"/>
  <w16cid:commentId w16cid:paraId="5DB3F4A9" w16cid:durableId="1D0FEE40"/>
  <w16cid:commentId w16cid:paraId="03F0A4EB" w16cid:durableId="1CFFA0FE"/>
  <w16cid:commentId w16cid:paraId="197FFC05" w16cid:durableId="1D0F6881"/>
  <w16cid:commentId w16cid:paraId="1B79DCE5" w16cid:durableId="1D0FEE15"/>
  <w16cid:commentId w16cid:paraId="6274E560" w16cid:durableId="1CFFA0FF"/>
  <w16cid:commentId w16cid:paraId="685BD6A9" w16cid:durableId="1CFFA100"/>
  <w16cid:commentId w16cid:paraId="7973AFA3" w16cid:durableId="1D072F4C"/>
  <w16cid:commentId w16cid:paraId="03DCFD71" w16cid:durableId="1CFFA101"/>
  <w16cid:commentId w16cid:paraId="1FEE30F7" w16cid:durableId="1CFFAB10"/>
  <w16cid:commentId w16cid:paraId="7B39F014" w16cid:durableId="1CFFA102"/>
  <w16cid:commentId w16cid:paraId="6F79F692" w16cid:durableId="1CFFA104"/>
  <w16cid:commentId w16cid:paraId="4271AA10" w16cid:durableId="1CFFA105"/>
  <w16cid:commentId w16cid:paraId="7B61948F" w16cid:durableId="1CFFAAB7"/>
  <w16cid:commentId w16cid:paraId="70AC985F" w16cid:durableId="1D0F688B"/>
  <w16cid:commentId w16cid:paraId="04736475" w16cid:durableId="1CFFA106"/>
  <w16cid:commentId w16cid:paraId="294481C6" w16cid:durableId="1D0FE63C"/>
  <w16cid:commentId w16cid:paraId="2229999B" w16cid:durableId="1D110822"/>
  <w16cid:commentId w16cid:paraId="3CE91972" w16cid:durableId="1D11082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BA626" w14:textId="77777777" w:rsidR="00E632FB" w:rsidRDefault="00E632FB">
      <w:pPr>
        <w:spacing w:after="0" w:line="240" w:lineRule="auto"/>
      </w:pPr>
      <w:r>
        <w:separator/>
      </w:r>
    </w:p>
  </w:endnote>
  <w:endnote w:type="continuationSeparator" w:id="0">
    <w:p w14:paraId="6C8A7665" w14:textId="77777777" w:rsidR="00E632FB" w:rsidRDefault="00E6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5941B" w14:textId="77777777" w:rsidR="00E632FB" w:rsidRDefault="00E632FB">
      <w:pPr>
        <w:spacing w:after="0" w:line="240" w:lineRule="auto"/>
      </w:pPr>
      <w:r>
        <w:separator/>
      </w:r>
    </w:p>
  </w:footnote>
  <w:footnote w:type="continuationSeparator" w:id="0">
    <w:p w14:paraId="718EE64A" w14:textId="77777777" w:rsidR="00E632FB" w:rsidRDefault="00E6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3D6A" w14:textId="484A45F2" w:rsidR="00E632FB" w:rsidRPr="00C20CDC" w:rsidRDefault="00E632FB">
    <w:pPr>
      <w:tabs>
        <w:tab w:val="center" w:pos="4680"/>
        <w:tab w:val="right" w:pos="9360"/>
      </w:tabs>
      <w:spacing w:before="720" w:after="0" w:line="240" w:lineRule="auto"/>
      <w:jc w:val="right"/>
      <w:rPr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ED31D5">
      <w:rPr>
        <w:rFonts w:ascii="Times New Roman" w:hAnsi="Times New Roman" w:cs="Times New Roman"/>
        <w:color w:val="000000" w:themeColor="text1"/>
        <w:sz w:val="20"/>
        <w:szCs w:val="20"/>
      </w:rPr>
      <w:t>OPS 2018</w:t>
    </w:r>
    <w:r w:rsidRPr="00C20CDC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C20CDC">
      <w:rPr>
        <w:rFonts w:ascii="Times New Roman" w:eastAsia="Times New Roman" w:hAnsi="Times New Roman" w:cs="Times New Roman"/>
        <w:color w:val="000000" w:themeColor="text1"/>
        <w:sz w:val="20"/>
        <w:szCs w:val="20"/>
      </w:rPr>
      <w:t>/</w:t>
    </w:r>
    <w:r>
      <w:rPr>
        <w:rFonts w:ascii="Times New Roman" w:hAnsi="Times New Roman" w:cs="Times New Roman"/>
        <w:color w:val="000000" w:themeColor="text1"/>
        <w:sz w:val="20"/>
        <w:szCs w:val="20"/>
      </w:rPr>
      <w:t>Shields CL</w:t>
    </w:r>
    <w:r w:rsidRPr="00C20CDC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/</w:t>
    </w:r>
    <w:r w:rsidRPr="00C20CDC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C20CDC">
      <w:rPr>
        <w:rFonts w:ascii="Times New Roman" w:hAnsi="Times New Roman" w:cs="Times New Roman"/>
        <w:color w:val="000000" w:themeColor="text1"/>
        <w:sz w:val="20"/>
        <w:szCs w:val="20"/>
      </w:rPr>
      <w:instrText>PAGE</w:instrText>
    </w:r>
    <w:r w:rsidRPr="00C20CDC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EC2C26">
      <w:rPr>
        <w:rFonts w:ascii="Times New Roman" w:hAnsi="Times New Roman" w:cs="Times New Roman"/>
        <w:noProof/>
        <w:color w:val="000000" w:themeColor="text1"/>
        <w:sz w:val="20"/>
        <w:szCs w:val="20"/>
      </w:rPr>
      <w:t>2</w:t>
    </w:r>
    <w:r w:rsidRPr="00C20CDC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  <w:p w14:paraId="42EEC19B" w14:textId="77777777" w:rsidR="00E632FB" w:rsidRDefault="00E632FB" w:rsidP="00A129C3">
    <w:pPr>
      <w:tabs>
        <w:tab w:val="left" w:pos="6975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</w:p>
  <w:p w14:paraId="627DFBC9" w14:textId="77777777" w:rsidR="00E632FB" w:rsidRDefault="00E632FB" w:rsidP="00A129C3">
    <w:pPr>
      <w:tabs>
        <w:tab w:val="left" w:pos="697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5564DD"/>
    <w:multiLevelType w:val="hybridMultilevel"/>
    <w:tmpl w:val="741E10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997A20"/>
    <w:multiLevelType w:val="hybridMultilevel"/>
    <w:tmpl w:val="8FF42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E5EC5"/>
    <w:multiLevelType w:val="hybridMultilevel"/>
    <w:tmpl w:val="C6FC5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C7FCA"/>
    <w:multiLevelType w:val="hybridMultilevel"/>
    <w:tmpl w:val="8248701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B039C1"/>
    <w:multiLevelType w:val="hybridMultilevel"/>
    <w:tmpl w:val="A2CCDA48"/>
    <w:lvl w:ilvl="0" w:tplc="6540D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B051B"/>
    <w:multiLevelType w:val="multilevel"/>
    <w:tmpl w:val="F8906498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8332DEE"/>
    <w:multiLevelType w:val="hybridMultilevel"/>
    <w:tmpl w:val="6882A8B2"/>
    <w:lvl w:ilvl="0" w:tplc="6540D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56AE"/>
    <w:multiLevelType w:val="hybridMultilevel"/>
    <w:tmpl w:val="435445C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3151B1"/>
    <w:multiLevelType w:val="hybridMultilevel"/>
    <w:tmpl w:val="7BA02C1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5DA5706"/>
    <w:multiLevelType w:val="hybridMultilevel"/>
    <w:tmpl w:val="95545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782FB4"/>
    <w:multiLevelType w:val="hybridMultilevel"/>
    <w:tmpl w:val="4646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0E3"/>
    <w:multiLevelType w:val="hybridMultilevel"/>
    <w:tmpl w:val="161EEE68"/>
    <w:lvl w:ilvl="0" w:tplc="30602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752EF8"/>
    <w:multiLevelType w:val="hybridMultilevel"/>
    <w:tmpl w:val="7C8EF678"/>
    <w:lvl w:ilvl="0" w:tplc="563A8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E1199"/>
    <w:multiLevelType w:val="multilevel"/>
    <w:tmpl w:val="F8906498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F3"/>
    <w:rsid w:val="0000477A"/>
    <w:rsid w:val="000050C7"/>
    <w:rsid w:val="00005A5B"/>
    <w:rsid w:val="0003270B"/>
    <w:rsid w:val="0004179D"/>
    <w:rsid w:val="00046773"/>
    <w:rsid w:val="00050A15"/>
    <w:rsid w:val="00051A4A"/>
    <w:rsid w:val="000651CD"/>
    <w:rsid w:val="00065267"/>
    <w:rsid w:val="00067CD1"/>
    <w:rsid w:val="0007008B"/>
    <w:rsid w:val="00070880"/>
    <w:rsid w:val="000719FE"/>
    <w:rsid w:val="00076381"/>
    <w:rsid w:val="000765A4"/>
    <w:rsid w:val="000766EC"/>
    <w:rsid w:val="0007747F"/>
    <w:rsid w:val="00077E7F"/>
    <w:rsid w:val="000803AC"/>
    <w:rsid w:val="00084B0B"/>
    <w:rsid w:val="00084BA3"/>
    <w:rsid w:val="000860DF"/>
    <w:rsid w:val="00087D9E"/>
    <w:rsid w:val="00091F2F"/>
    <w:rsid w:val="00092D4D"/>
    <w:rsid w:val="000934ED"/>
    <w:rsid w:val="000A20BE"/>
    <w:rsid w:val="000A3D59"/>
    <w:rsid w:val="000A51FB"/>
    <w:rsid w:val="000B18C2"/>
    <w:rsid w:val="000B33C0"/>
    <w:rsid w:val="000C0B5F"/>
    <w:rsid w:val="000C150A"/>
    <w:rsid w:val="000C6B7F"/>
    <w:rsid w:val="000D14EF"/>
    <w:rsid w:val="000D54CF"/>
    <w:rsid w:val="000E2B7D"/>
    <w:rsid w:val="000E6106"/>
    <w:rsid w:val="000E69FF"/>
    <w:rsid w:val="000F0909"/>
    <w:rsid w:val="000F22D1"/>
    <w:rsid w:val="00113BE7"/>
    <w:rsid w:val="00113DD3"/>
    <w:rsid w:val="0012228A"/>
    <w:rsid w:val="001244C4"/>
    <w:rsid w:val="00124896"/>
    <w:rsid w:val="001259AE"/>
    <w:rsid w:val="00125C88"/>
    <w:rsid w:val="00127CF2"/>
    <w:rsid w:val="00130834"/>
    <w:rsid w:val="00130F34"/>
    <w:rsid w:val="00133354"/>
    <w:rsid w:val="001552DC"/>
    <w:rsid w:val="001626D7"/>
    <w:rsid w:val="00171CAA"/>
    <w:rsid w:val="0017226A"/>
    <w:rsid w:val="00173683"/>
    <w:rsid w:val="00175C3F"/>
    <w:rsid w:val="00175E51"/>
    <w:rsid w:val="00177A9A"/>
    <w:rsid w:val="00181358"/>
    <w:rsid w:val="0018146B"/>
    <w:rsid w:val="00187E74"/>
    <w:rsid w:val="001A4973"/>
    <w:rsid w:val="001C5B83"/>
    <w:rsid w:val="001C6F8D"/>
    <w:rsid w:val="001D0E02"/>
    <w:rsid w:val="001D15FD"/>
    <w:rsid w:val="001D4939"/>
    <w:rsid w:val="001D4D81"/>
    <w:rsid w:val="001E391A"/>
    <w:rsid w:val="001F4E12"/>
    <w:rsid w:val="00200126"/>
    <w:rsid w:val="00200A7A"/>
    <w:rsid w:val="00201DC1"/>
    <w:rsid w:val="00205B25"/>
    <w:rsid w:val="00212B72"/>
    <w:rsid w:val="00212FE1"/>
    <w:rsid w:val="00217758"/>
    <w:rsid w:val="00220B09"/>
    <w:rsid w:val="00223827"/>
    <w:rsid w:val="0022414A"/>
    <w:rsid w:val="002256AF"/>
    <w:rsid w:val="00230B1F"/>
    <w:rsid w:val="002318D2"/>
    <w:rsid w:val="0023274C"/>
    <w:rsid w:val="00233C5D"/>
    <w:rsid w:val="0023444E"/>
    <w:rsid w:val="002361E3"/>
    <w:rsid w:val="0023789B"/>
    <w:rsid w:val="00245155"/>
    <w:rsid w:val="00250610"/>
    <w:rsid w:val="002512DD"/>
    <w:rsid w:val="002513D9"/>
    <w:rsid w:val="00251E03"/>
    <w:rsid w:val="002601FC"/>
    <w:rsid w:val="002653CE"/>
    <w:rsid w:val="002657EC"/>
    <w:rsid w:val="00273C48"/>
    <w:rsid w:val="00275808"/>
    <w:rsid w:val="00275E87"/>
    <w:rsid w:val="00280926"/>
    <w:rsid w:val="00280F44"/>
    <w:rsid w:val="002820FF"/>
    <w:rsid w:val="00282203"/>
    <w:rsid w:val="00282778"/>
    <w:rsid w:val="002836DA"/>
    <w:rsid w:val="00286513"/>
    <w:rsid w:val="00293B5A"/>
    <w:rsid w:val="002A40E5"/>
    <w:rsid w:val="002B0AA2"/>
    <w:rsid w:val="002B2AD1"/>
    <w:rsid w:val="002B74CE"/>
    <w:rsid w:val="002C0845"/>
    <w:rsid w:val="002C37C9"/>
    <w:rsid w:val="002C58EC"/>
    <w:rsid w:val="002C5C2E"/>
    <w:rsid w:val="002D0AE9"/>
    <w:rsid w:val="002D2786"/>
    <w:rsid w:val="002D44B8"/>
    <w:rsid w:val="002E12AD"/>
    <w:rsid w:val="002E6C02"/>
    <w:rsid w:val="002F0954"/>
    <w:rsid w:val="002F1562"/>
    <w:rsid w:val="002F3EBC"/>
    <w:rsid w:val="002F605E"/>
    <w:rsid w:val="002F783E"/>
    <w:rsid w:val="003011CA"/>
    <w:rsid w:val="003016A2"/>
    <w:rsid w:val="00301A3D"/>
    <w:rsid w:val="0031741E"/>
    <w:rsid w:val="003178BA"/>
    <w:rsid w:val="003313EF"/>
    <w:rsid w:val="00333992"/>
    <w:rsid w:val="003355EA"/>
    <w:rsid w:val="003402AE"/>
    <w:rsid w:val="00350583"/>
    <w:rsid w:val="00352C4D"/>
    <w:rsid w:val="00353E9D"/>
    <w:rsid w:val="00355585"/>
    <w:rsid w:val="00362443"/>
    <w:rsid w:val="00362725"/>
    <w:rsid w:val="003628B8"/>
    <w:rsid w:val="00373A49"/>
    <w:rsid w:val="003766DC"/>
    <w:rsid w:val="003801D5"/>
    <w:rsid w:val="0038152D"/>
    <w:rsid w:val="00382E53"/>
    <w:rsid w:val="00384921"/>
    <w:rsid w:val="003910C2"/>
    <w:rsid w:val="00393133"/>
    <w:rsid w:val="00393E15"/>
    <w:rsid w:val="003A2B23"/>
    <w:rsid w:val="003A4C2C"/>
    <w:rsid w:val="003A7129"/>
    <w:rsid w:val="003A7BFA"/>
    <w:rsid w:val="003B29CD"/>
    <w:rsid w:val="003B41E1"/>
    <w:rsid w:val="003B6286"/>
    <w:rsid w:val="003C2DCA"/>
    <w:rsid w:val="003C4C5A"/>
    <w:rsid w:val="003C7162"/>
    <w:rsid w:val="003D4D3F"/>
    <w:rsid w:val="003D6C71"/>
    <w:rsid w:val="003E5E5C"/>
    <w:rsid w:val="003E7AE1"/>
    <w:rsid w:val="003F04BF"/>
    <w:rsid w:val="00401DF6"/>
    <w:rsid w:val="00402DA2"/>
    <w:rsid w:val="004077F9"/>
    <w:rsid w:val="00430BB9"/>
    <w:rsid w:val="004353E1"/>
    <w:rsid w:val="00442867"/>
    <w:rsid w:val="004451C6"/>
    <w:rsid w:val="0044636E"/>
    <w:rsid w:val="004471C0"/>
    <w:rsid w:val="0045035E"/>
    <w:rsid w:val="00451F01"/>
    <w:rsid w:val="00453251"/>
    <w:rsid w:val="0045479A"/>
    <w:rsid w:val="004570F1"/>
    <w:rsid w:val="004601F2"/>
    <w:rsid w:val="004612B7"/>
    <w:rsid w:val="00462CD2"/>
    <w:rsid w:val="004648C1"/>
    <w:rsid w:val="004650E1"/>
    <w:rsid w:val="00466CC7"/>
    <w:rsid w:val="00480AB9"/>
    <w:rsid w:val="0048788D"/>
    <w:rsid w:val="004949F0"/>
    <w:rsid w:val="004A0476"/>
    <w:rsid w:val="004A3071"/>
    <w:rsid w:val="004A4EAF"/>
    <w:rsid w:val="004B3FC8"/>
    <w:rsid w:val="004C0BBF"/>
    <w:rsid w:val="004C5156"/>
    <w:rsid w:val="004C5F43"/>
    <w:rsid w:val="004C6BD2"/>
    <w:rsid w:val="004D08E0"/>
    <w:rsid w:val="004D11CE"/>
    <w:rsid w:val="004D3F2D"/>
    <w:rsid w:val="004D6E65"/>
    <w:rsid w:val="004E5183"/>
    <w:rsid w:val="004F361F"/>
    <w:rsid w:val="005017F1"/>
    <w:rsid w:val="00501F36"/>
    <w:rsid w:val="00503E59"/>
    <w:rsid w:val="0050435B"/>
    <w:rsid w:val="00506CC3"/>
    <w:rsid w:val="005149B3"/>
    <w:rsid w:val="005259C8"/>
    <w:rsid w:val="00525B81"/>
    <w:rsid w:val="00525DCB"/>
    <w:rsid w:val="005261DA"/>
    <w:rsid w:val="00530A5F"/>
    <w:rsid w:val="00530BC6"/>
    <w:rsid w:val="00533E9D"/>
    <w:rsid w:val="0055375E"/>
    <w:rsid w:val="00554E15"/>
    <w:rsid w:val="00565F94"/>
    <w:rsid w:val="00566BE8"/>
    <w:rsid w:val="00571C0C"/>
    <w:rsid w:val="0057518D"/>
    <w:rsid w:val="005759D6"/>
    <w:rsid w:val="00577C3F"/>
    <w:rsid w:val="005938C2"/>
    <w:rsid w:val="00593A05"/>
    <w:rsid w:val="005A1650"/>
    <w:rsid w:val="005A32CF"/>
    <w:rsid w:val="005A54B9"/>
    <w:rsid w:val="005B0FD5"/>
    <w:rsid w:val="005B6FD4"/>
    <w:rsid w:val="005C0461"/>
    <w:rsid w:val="005C18F6"/>
    <w:rsid w:val="005C2B80"/>
    <w:rsid w:val="005C3809"/>
    <w:rsid w:val="005C7269"/>
    <w:rsid w:val="005C7AB7"/>
    <w:rsid w:val="005D52B4"/>
    <w:rsid w:val="005D59E4"/>
    <w:rsid w:val="005E3D34"/>
    <w:rsid w:val="005E4687"/>
    <w:rsid w:val="005E5B27"/>
    <w:rsid w:val="005E77EE"/>
    <w:rsid w:val="005E7DEF"/>
    <w:rsid w:val="005F1395"/>
    <w:rsid w:val="005F7DD0"/>
    <w:rsid w:val="00603267"/>
    <w:rsid w:val="00603797"/>
    <w:rsid w:val="00604B44"/>
    <w:rsid w:val="00612BAC"/>
    <w:rsid w:val="00614375"/>
    <w:rsid w:val="006147F4"/>
    <w:rsid w:val="00615B0F"/>
    <w:rsid w:val="00630D55"/>
    <w:rsid w:val="0063171A"/>
    <w:rsid w:val="00635BA9"/>
    <w:rsid w:val="00635C87"/>
    <w:rsid w:val="00640FB1"/>
    <w:rsid w:val="00644817"/>
    <w:rsid w:val="00646B87"/>
    <w:rsid w:val="00651391"/>
    <w:rsid w:val="00656A90"/>
    <w:rsid w:val="006605E9"/>
    <w:rsid w:val="0066120C"/>
    <w:rsid w:val="00663FD1"/>
    <w:rsid w:val="0067164B"/>
    <w:rsid w:val="006762A1"/>
    <w:rsid w:val="006806CE"/>
    <w:rsid w:val="00686D50"/>
    <w:rsid w:val="00690CA1"/>
    <w:rsid w:val="00694148"/>
    <w:rsid w:val="00695FD6"/>
    <w:rsid w:val="00697BA8"/>
    <w:rsid w:val="006A0E23"/>
    <w:rsid w:val="006A3E20"/>
    <w:rsid w:val="006A662D"/>
    <w:rsid w:val="006A6FF0"/>
    <w:rsid w:val="006B25F9"/>
    <w:rsid w:val="006C1B5E"/>
    <w:rsid w:val="006C33F9"/>
    <w:rsid w:val="006D21AD"/>
    <w:rsid w:val="006F0356"/>
    <w:rsid w:val="006F1EE2"/>
    <w:rsid w:val="006F261B"/>
    <w:rsid w:val="006F267E"/>
    <w:rsid w:val="006F4764"/>
    <w:rsid w:val="00715DE5"/>
    <w:rsid w:val="00717DC7"/>
    <w:rsid w:val="0072238D"/>
    <w:rsid w:val="00722FD5"/>
    <w:rsid w:val="00725C80"/>
    <w:rsid w:val="00732E8B"/>
    <w:rsid w:val="0073597C"/>
    <w:rsid w:val="00741DF5"/>
    <w:rsid w:val="00744E2B"/>
    <w:rsid w:val="007450DE"/>
    <w:rsid w:val="00745119"/>
    <w:rsid w:val="007478BB"/>
    <w:rsid w:val="00751708"/>
    <w:rsid w:val="007530ED"/>
    <w:rsid w:val="00753129"/>
    <w:rsid w:val="00753542"/>
    <w:rsid w:val="00756392"/>
    <w:rsid w:val="00757640"/>
    <w:rsid w:val="00763863"/>
    <w:rsid w:val="00764132"/>
    <w:rsid w:val="00765D1B"/>
    <w:rsid w:val="0076639B"/>
    <w:rsid w:val="00771678"/>
    <w:rsid w:val="007722FE"/>
    <w:rsid w:val="00772C6D"/>
    <w:rsid w:val="00785DC2"/>
    <w:rsid w:val="00786925"/>
    <w:rsid w:val="007933C6"/>
    <w:rsid w:val="007940AD"/>
    <w:rsid w:val="00795679"/>
    <w:rsid w:val="00795887"/>
    <w:rsid w:val="007A25EC"/>
    <w:rsid w:val="007A5EB3"/>
    <w:rsid w:val="007B1D6D"/>
    <w:rsid w:val="007B449C"/>
    <w:rsid w:val="007B59BE"/>
    <w:rsid w:val="007C14A9"/>
    <w:rsid w:val="007C20A3"/>
    <w:rsid w:val="007C35F8"/>
    <w:rsid w:val="007C75F3"/>
    <w:rsid w:val="007D1897"/>
    <w:rsid w:val="007D3D34"/>
    <w:rsid w:val="007F333B"/>
    <w:rsid w:val="007F5B5C"/>
    <w:rsid w:val="00806B0E"/>
    <w:rsid w:val="00810936"/>
    <w:rsid w:val="00811B08"/>
    <w:rsid w:val="008175E8"/>
    <w:rsid w:val="0083597A"/>
    <w:rsid w:val="00835D0E"/>
    <w:rsid w:val="00835E59"/>
    <w:rsid w:val="00836D4C"/>
    <w:rsid w:val="008402F4"/>
    <w:rsid w:val="00844E19"/>
    <w:rsid w:val="0084551B"/>
    <w:rsid w:val="00847029"/>
    <w:rsid w:val="00850244"/>
    <w:rsid w:val="00854584"/>
    <w:rsid w:val="008619A2"/>
    <w:rsid w:val="00862BDF"/>
    <w:rsid w:val="00864DC5"/>
    <w:rsid w:val="00866A16"/>
    <w:rsid w:val="0087753A"/>
    <w:rsid w:val="00885252"/>
    <w:rsid w:val="00885730"/>
    <w:rsid w:val="00885DCA"/>
    <w:rsid w:val="0089049A"/>
    <w:rsid w:val="00893496"/>
    <w:rsid w:val="008939F2"/>
    <w:rsid w:val="0089430F"/>
    <w:rsid w:val="008A401C"/>
    <w:rsid w:val="008C6064"/>
    <w:rsid w:val="008C6A7A"/>
    <w:rsid w:val="008C7243"/>
    <w:rsid w:val="008C7DA2"/>
    <w:rsid w:val="008D733C"/>
    <w:rsid w:val="008E47AB"/>
    <w:rsid w:val="008E731B"/>
    <w:rsid w:val="008E7E66"/>
    <w:rsid w:val="008F6034"/>
    <w:rsid w:val="009055A6"/>
    <w:rsid w:val="00912A6A"/>
    <w:rsid w:val="0091363B"/>
    <w:rsid w:val="0093317E"/>
    <w:rsid w:val="009336CA"/>
    <w:rsid w:val="00940F94"/>
    <w:rsid w:val="00946020"/>
    <w:rsid w:val="00947434"/>
    <w:rsid w:val="0095618A"/>
    <w:rsid w:val="009571BC"/>
    <w:rsid w:val="009636AC"/>
    <w:rsid w:val="00965F07"/>
    <w:rsid w:val="00972E7E"/>
    <w:rsid w:val="00980D84"/>
    <w:rsid w:val="00983FD5"/>
    <w:rsid w:val="00984B1B"/>
    <w:rsid w:val="009B5796"/>
    <w:rsid w:val="009B704F"/>
    <w:rsid w:val="009E00D9"/>
    <w:rsid w:val="009E37FD"/>
    <w:rsid w:val="009E4CC3"/>
    <w:rsid w:val="009E5996"/>
    <w:rsid w:val="009E785A"/>
    <w:rsid w:val="009F1AB8"/>
    <w:rsid w:val="009F2415"/>
    <w:rsid w:val="009F4839"/>
    <w:rsid w:val="00A00F6D"/>
    <w:rsid w:val="00A0175C"/>
    <w:rsid w:val="00A04D2C"/>
    <w:rsid w:val="00A06234"/>
    <w:rsid w:val="00A1023A"/>
    <w:rsid w:val="00A1111A"/>
    <w:rsid w:val="00A129C3"/>
    <w:rsid w:val="00A24250"/>
    <w:rsid w:val="00A26D95"/>
    <w:rsid w:val="00A26FA4"/>
    <w:rsid w:val="00A27F3C"/>
    <w:rsid w:val="00A3063A"/>
    <w:rsid w:val="00A30CA5"/>
    <w:rsid w:val="00A433E7"/>
    <w:rsid w:val="00A46A42"/>
    <w:rsid w:val="00A51793"/>
    <w:rsid w:val="00A55C40"/>
    <w:rsid w:val="00A62151"/>
    <w:rsid w:val="00A650A5"/>
    <w:rsid w:val="00A663B2"/>
    <w:rsid w:val="00A6692F"/>
    <w:rsid w:val="00A67EA4"/>
    <w:rsid w:val="00A71B38"/>
    <w:rsid w:val="00A732ED"/>
    <w:rsid w:val="00A80CE2"/>
    <w:rsid w:val="00A9068A"/>
    <w:rsid w:val="00A9252D"/>
    <w:rsid w:val="00A9790A"/>
    <w:rsid w:val="00AA46FE"/>
    <w:rsid w:val="00AA5825"/>
    <w:rsid w:val="00AA6098"/>
    <w:rsid w:val="00AA6BC5"/>
    <w:rsid w:val="00AB44A8"/>
    <w:rsid w:val="00AB5329"/>
    <w:rsid w:val="00AC406B"/>
    <w:rsid w:val="00AC4BE0"/>
    <w:rsid w:val="00AD1C20"/>
    <w:rsid w:val="00AD40D8"/>
    <w:rsid w:val="00AD5522"/>
    <w:rsid w:val="00AE012C"/>
    <w:rsid w:val="00AE77F1"/>
    <w:rsid w:val="00AE7871"/>
    <w:rsid w:val="00AF15D8"/>
    <w:rsid w:val="00AF1695"/>
    <w:rsid w:val="00B01741"/>
    <w:rsid w:val="00B02807"/>
    <w:rsid w:val="00B07B52"/>
    <w:rsid w:val="00B07BDF"/>
    <w:rsid w:val="00B07C5A"/>
    <w:rsid w:val="00B17E21"/>
    <w:rsid w:val="00B242C0"/>
    <w:rsid w:val="00B2521F"/>
    <w:rsid w:val="00B27B75"/>
    <w:rsid w:val="00B30D79"/>
    <w:rsid w:val="00B3567A"/>
    <w:rsid w:val="00B36908"/>
    <w:rsid w:val="00B42510"/>
    <w:rsid w:val="00B456B0"/>
    <w:rsid w:val="00B51A34"/>
    <w:rsid w:val="00B51D8F"/>
    <w:rsid w:val="00B54DE5"/>
    <w:rsid w:val="00B57BB4"/>
    <w:rsid w:val="00B614A2"/>
    <w:rsid w:val="00B6444C"/>
    <w:rsid w:val="00B7111B"/>
    <w:rsid w:val="00B71320"/>
    <w:rsid w:val="00B73C5E"/>
    <w:rsid w:val="00B80556"/>
    <w:rsid w:val="00B8076F"/>
    <w:rsid w:val="00B8513E"/>
    <w:rsid w:val="00B90B47"/>
    <w:rsid w:val="00B933B1"/>
    <w:rsid w:val="00B97B4E"/>
    <w:rsid w:val="00BA07CB"/>
    <w:rsid w:val="00BA1871"/>
    <w:rsid w:val="00BA22CF"/>
    <w:rsid w:val="00BB6264"/>
    <w:rsid w:val="00BC0124"/>
    <w:rsid w:val="00BC5398"/>
    <w:rsid w:val="00BC56C4"/>
    <w:rsid w:val="00BC7750"/>
    <w:rsid w:val="00BD08CE"/>
    <w:rsid w:val="00BD17F5"/>
    <w:rsid w:val="00BD1A2A"/>
    <w:rsid w:val="00BD3A79"/>
    <w:rsid w:val="00BE16B0"/>
    <w:rsid w:val="00BE2E1F"/>
    <w:rsid w:val="00BE43D1"/>
    <w:rsid w:val="00BE74D7"/>
    <w:rsid w:val="00BF12A1"/>
    <w:rsid w:val="00BF5540"/>
    <w:rsid w:val="00BF6612"/>
    <w:rsid w:val="00C05FCE"/>
    <w:rsid w:val="00C124EE"/>
    <w:rsid w:val="00C128EA"/>
    <w:rsid w:val="00C1588C"/>
    <w:rsid w:val="00C165DB"/>
    <w:rsid w:val="00C20CDC"/>
    <w:rsid w:val="00C264F6"/>
    <w:rsid w:val="00C3527E"/>
    <w:rsid w:val="00C4034D"/>
    <w:rsid w:val="00C4207E"/>
    <w:rsid w:val="00C43388"/>
    <w:rsid w:val="00C47C20"/>
    <w:rsid w:val="00C50CA9"/>
    <w:rsid w:val="00C55E38"/>
    <w:rsid w:val="00C6206E"/>
    <w:rsid w:val="00C62D7D"/>
    <w:rsid w:val="00C64DF6"/>
    <w:rsid w:val="00C707B4"/>
    <w:rsid w:val="00C73A54"/>
    <w:rsid w:val="00C81B3E"/>
    <w:rsid w:val="00C873DC"/>
    <w:rsid w:val="00C87A7D"/>
    <w:rsid w:val="00C94201"/>
    <w:rsid w:val="00C95F8D"/>
    <w:rsid w:val="00CA15DD"/>
    <w:rsid w:val="00CA5C4F"/>
    <w:rsid w:val="00CB0FAC"/>
    <w:rsid w:val="00CB6B31"/>
    <w:rsid w:val="00CC2650"/>
    <w:rsid w:val="00CD02A2"/>
    <w:rsid w:val="00CD08FD"/>
    <w:rsid w:val="00CD0A86"/>
    <w:rsid w:val="00CD5CDD"/>
    <w:rsid w:val="00CE2CEF"/>
    <w:rsid w:val="00CF0CC3"/>
    <w:rsid w:val="00D10096"/>
    <w:rsid w:val="00D104DF"/>
    <w:rsid w:val="00D1220A"/>
    <w:rsid w:val="00D12770"/>
    <w:rsid w:val="00D158A5"/>
    <w:rsid w:val="00D17C4C"/>
    <w:rsid w:val="00D22A4B"/>
    <w:rsid w:val="00D26ECA"/>
    <w:rsid w:val="00D278FC"/>
    <w:rsid w:val="00D455CC"/>
    <w:rsid w:val="00D4597A"/>
    <w:rsid w:val="00D4686E"/>
    <w:rsid w:val="00D53059"/>
    <w:rsid w:val="00D6245B"/>
    <w:rsid w:val="00D6323A"/>
    <w:rsid w:val="00D63975"/>
    <w:rsid w:val="00D654AF"/>
    <w:rsid w:val="00D65891"/>
    <w:rsid w:val="00D66B12"/>
    <w:rsid w:val="00D761BF"/>
    <w:rsid w:val="00D77C29"/>
    <w:rsid w:val="00D8587C"/>
    <w:rsid w:val="00D87ABA"/>
    <w:rsid w:val="00D90A27"/>
    <w:rsid w:val="00D92BBC"/>
    <w:rsid w:val="00D95898"/>
    <w:rsid w:val="00DA3976"/>
    <w:rsid w:val="00DA729E"/>
    <w:rsid w:val="00DB5656"/>
    <w:rsid w:val="00DC124F"/>
    <w:rsid w:val="00DC1323"/>
    <w:rsid w:val="00DC27E0"/>
    <w:rsid w:val="00DD5BC8"/>
    <w:rsid w:val="00DD5C6D"/>
    <w:rsid w:val="00DE228A"/>
    <w:rsid w:val="00DE3CDF"/>
    <w:rsid w:val="00DE4417"/>
    <w:rsid w:val="00DF0370"/>
    <w:rsid w:val="00DF2476"/>
    <w:rsid w:val="00DF5634"/>
    <w:rsid w:val="00DF795D"/>
    <w:rsid w:val="00E01342"/>
    <w:rsid w:val="00E047F7"/>
    <w:rsid w:val="00E10C51"/>
    <w:rsid w:val="00E1573F"/>
    <w:rsid w:val="00E2055D"/>
    <w:rsid w:val="00E25F17"/>
    <w:rsid w:val="00E270B7"/>
    <w:rsid w:val="00E30E0A"/>
    <w:rsid w:val="00E3277A"/>
    <w:rsid w:val="00E32CEE"/>
    <w:rsid w:val="00E35616"/>
    <w:rsid w:val="00E35865"/>
    <w:rsid w:val="00E3734F"/>
    <w:rsid w:val="00E42BA5"/>
    <w:rsid w:val="00E509C7"/>
    <w:rsid w:val="00E57269"/>
    <w:rsid w:val="00E61DD3"/>
    <w:rsid w:val="00E632FB"/>
    <w:rsid w:val="00E67F02"/>
    <w:rsid w:val="00E72116"/>
    <w:rsid w:val="00E721E7"/>
    <w:rsid w:val="00E75955"/>
    <w:rsid w:val="00E92176"/>
    <w:rsid w:val="00E93164"/>
    <w:rsid w:val="00E93FC9"/>
    <w:rsid w:val="00E950C5"/>
    <w:rsid w:val="00EA0544"/>
    <w:rsid w:val="00EA3422"/>
    <w:rsid w:val="00EA5EF0"/>
    <w:rsid w:val="00EA7B34"/>
    <w:rsid w:val="00EB7796"/>
    <w:rsid w:val="00EB7C51"/>
    <w:rsid w:val="00EB7D4E"/>
    <w:rsid w:val="00EC2C26"/>
    <w:rsid w:val="00EC7FA4"/>
    <w:rsid w:val="00ED31D5"/>
    <w:rsid w:val="00EE7661"/>
    <w:rsid w:val="00EF1092"/>
    <w:rsid w:val="00EF128C"/>
    <w:rsid w:val="00EF18B6"/>
    <w:rsid w:val="00EF466C"/>
    <w:rsid w:val="00EF56E6"/>
    <w:rsid w:val="00EF64A9"/>
    <w:rsid w:val="00EF6CC1"/>
    <w:rsid w:val="00F0481B"/>
    <w:rsid w:val="00F101DD"/>
    <w:rsid w:val="00F10DF8"/>
    <w:rsid w:val="00F120A8"/>
    <w:rsid w:val="00F20194"/>
    <w:rsid w:val="00F206EC"/>
    <w:rsid w:val="00F20C7C"/>
    <w:rsid w:val="00F23AC8"/>
    <w:rsid w:val="00F274D8"/>
    <w:rsid w:val="00F31012"/>
    <w:rsid w:val="00F31865"/>
    <w:rsid w:val="00F370BB"/>
    <w:rsid w:val="00F4029F"/>
    <w:rsid w:val="00F403C3"/>
    <w:rsid w:val="00F443AB"/>
    <w:rsid w:val="00F47540"/>
    <w:rsid w:val="00F507C5"/>
    <w:rsid w:val="00F52835"/>
    <w:rsid w:val="00F55869"/>
    <w:rsid w:val="00F57798"/>
    <w:rsid w:val="00F6249F"/>
    <w:rsid w:val="00F6646B"/>
    <w:rsid w:val="00F73648"/>
    <w:rsid w:val="00F75519"/>
    <w:rsid w:val="00F7725C"/>
    <w:rsid w:val="00F77C4A"/>
    <w:rsid w:val="00F80745"/>
    <w:rsid w:val="00F82374"/>
    <w:rsid w:val="00F849BD"/>
    <w:rsid w:val="00F84A28"/>
    <w:rsid w:val="00F92836"/>
    <w:rsid w:val="00FA4404"/>
    <w:rsid w:val="00FC442A"/>
    <w:rsid w:val="00FC4785"/>
    <w:rsid w:val="00FC4A3B"/>
    <w:rsid w:val="00FC4CAB"/>
    <w:rsid w:val="00FC5779"/>
    <w:rsid w:val="00FD0983"/>
    <w:rsid w:val="00FE44A6"/>
    <w:rsid w:val="00FE4FDC"/>
    <w:rsid w:val="00FE5591"/>
    <w:rsid w:val="00FE5806"/>
    <w:rsid w:val="00FF4F3B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9A4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ngsana New"/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C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C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A129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129C3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A129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129C3"/>
    <w:rPr>
      <w:rFonts w:cs="Angsana New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9F2"/>
    <w:rPr>
      <w:rFonts w:cs="Angsana New"/>
      <w:b/>
      <w:bCs/>
      <w:sz w:val="20"/>
      <w:szCs w:val="25"/>
    </w:rPr>
  </w:style>
  <w:style w:type="character" w:customStyle="1" w:styleId="apple-converted-space">
    <w:name w:val="apple-converted-space"/>
    <w:basedOn w:val="DefaultParagraphFont"/>
    <w:rsid w:val="00F20C7C"/>
  </w:style>
  <w:style w:type="character" w:customStyle="1" w:styleId="selectable">
    <w:name w:val="selectable"/>
    <w:basedOn w:val="DefaultParagraphFont"/>
    <w:rsid w:val="00F20C7C"/>
  </w:style>
  <w:style w:type="paragraph" w:styleId="Revision">
    <w:name w:val="Revision"/>
    <w:hidden/>
    <w:uiPriority w:val="99"/>
    <w:semiHidden/>
    <w:rsid w:val="00FE5806"/>
    <w:pPr>
      <w:spacing w:after="0" w:line="240" w:lineRule="auto"/>
    </w:pPr>
    <w:rPr>
      <w:rFonts w:cs="Angsana New"/>
      <w:szCs w:val="28"/>
    </w:rPr>
  </w:style>
  <w:style w:type="paragraph" w:styleId="ListParagraph">
    <w:name w:val="List Paragraph"/>
    <w:basedOn w:val="Normal"/>
    <w:uiPriority w:val="34"/>
    <w:qFormat/>
    <w:rsid w:val="003C4C5A"/>
    <w:pPr>
      <w:ind w:left="720"/>
      <w:contextualSpacing/>
    </w:pPr>
    <w:rPr>
      <w:rFonts w:cs="Angsana New"/>
      <w:szCs w:val="28"/>
    </w:rPr>
  </w:style>
  <w:style w:type="character" w:customStyle="1" w:styleId="Heading1Char">
    <w:name w:val="Heading 1 Char"/>
    <w:basedOn w:val="DefaultParagraphFont"/>
    <w:link w:val="Heading1"/>
    <w:rsid w:val="00A26D95"/>
    <w:rPr>
      <w:b/>
      <w:sz w:val="48"/>
      <w:szCs w:val="48"/>
    </w:rPr>
  </w:style>
  <w:style w:type="character" w:customStyle="1" w:styleId="fn">
    <w:name w:val="fn"/>
    <w:basedOn w:val="DefaultParagraphFont"/>
    <w:rsid w:val="00DE3CDF"/>
  </w:style>
  <w:style w:type="character" w:customStyle="1" w:styleId="family-name">
    <w:name w:val="family-name"/>
    <w:basedOn w:val="DefaultParagraphFont"/>
    <w:rsid w:val="00DE3CDF"/>
  </w:style>
  <w:style w:type="character" w:customStyle="1" w:styleId="given-name">
    <w:name w:val="given-name"/>
    <w:basedOn w:val="DefaultParagraphFont"/>
    <w:rsid w:val="00DE3CDF"/>
  </w:style>
  <w:style w:type="character" w:customStyle="1" w:styleId="additional-name">
    <w:name w:val="additional-name"/>
    <w:basedOn w:val="DefaultParagraphFont"/>
    <w:rsid w:val="00DE3CDF"/>
  </w:style>
  <w:style w:type="character" w:styleId="Hyperlink">
    <w:name w:val="Hyperlink"/>
    <w:basedOn w:val="DefaultParagraphFont"/>
    <w:uiPriority w:val="99"/>
    <w:unhideWhenUsed/>
    <w:rsid w:val="006F26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430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7A9A"/>
    <w:pPr>
      <w:spacing w:after="0" w:line="240" w:lineRule="auto"/>
    </w:pPr>
    <w:rPr>
      <w:rFonts w:ascii="Times New Roman" w:hAnsi="Times New Roman" w:cs="Angsana New"/>
      <w:sz w:val="24"/>
      <w:szCs w:val="3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7A9A"/>
    <w:rPr>
      <w:rFonts w:ascii="Times New Roman" w:hAnsi="Times New Roman" w:cs="Angsana New"/>
      <w:sz w:val="24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FF75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ngsana New"/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C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C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A129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129C3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A129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129C3"/>
    <w:rPr>
      <w:rFonts w:cs="Angsana New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9F2"/>
    <w:rPr>
      <w:rFonts w:cs="Angsana New"/>
      <w:b/>
      <w:bCs/>
      <w:sz w:val="20"/>
      <w:szCs w:val="25"/>
    </w:rPr>
  </w:style>
  <w:style w:type="character" w:customStyle="1" w:styleId="apple-converted-space">
    <w:name w:val="apple-converted-space"/>
    <w:basedOn w:val="DefaultParagraphFont"/>
    <w:rsid w:val="00F20C7C"/>
  </w:style>
  <w:style w:type="character" w:customStyle="1" w:styleId="selectable">
    <w:name w:val="selectable"/>
    <w:basedOn w:val="DefaultParagraphFont"/>
    <w:rsid w:val="00F20C7C"/>
  </w:style>
  <w:style w:type="paragraph" w:styleId="Revision">
    <w:name w:val="Revision"/>
    <w:hidden/>
    <w:uiPriority w:val="99"/>
    <w:semiHidden/>
    <w:rsid w:val="00FE5806"/>
    <w:pPr>
      <w:spacing w:after="0" w:line="240" w:lineRule="auto"/>
    </w:pPr>
    <w:rPr>
      <w:rFonts w:cs="Angsana New"/>
      <w:szCs w:val="28"/>
    </w:rPr>
  </w:style>
  <w:style w:type="paragraph" w:styleId="ListParagraph">
    <w:name w:val="List Paragraph"/>
    <w:basedOn w:val="Normal"/>
    <w:uiPriority w:val="34"/>
    <w:qFormat/>
    <w:rsid w:val="003C4C5A"/>
    <w:pPr>
      <w:ind w:left="720"/>
      <w:contextualSpacing/>
    </w:pPr>
    <w:rPr>
      <w:rFonts w:cs="Angsana New"/>
      <w:szCs w:val="28"/>
    </w:rPr>
  </w:style>
  <w:style w:type="character" w:customStyle="1" w:styleId="Heading1Char">
    <w:name w:val="Heading 1 Char"/>
    <w:basedOn w:val="DefaultParagraphFont"/>
    <w:link w:val="Heading1"/>
    <w:rsid w:val="00A26D95"/>
    <w:rPr>
      <w:b/>
      <w:sz w:val="48"/>
      <w:szCs w:val="48"/>
    </w:rPr>
  </w:style>
  <w:style w:type="character" w:customStyle="1" w:styleId="fn">
    <w:name w:val="fn"/>
    <w:basedOn w:val="DefaultParagraphFont"/>
    <w:rsid w:val="00DE3CDF"/>
  </w:style>
  <w:style w:type="character" w:customStyle="1" w:styleId="family-name">
    <w:name w:val="family-name"/>
    <w:basedOn w:val="DefaultParagraphFont"/>
    <w:rsid w:val="00DE3CDF"/>
  </w:style>
  <w:style w:type="character" w:customStyle="1" w:styleId="given-name">
    <w:name w:val="given-name"/>
    <w:basedOn w:val="DefaultParagraphFont"/>
    <w:rsid w:val="00DE3CDF"/>
  </w:style>
  <w:style w:type="character" w:customStyle="1" w:styleId="additional-name">
    <w:name w:val="additional-name"/>
    <w:basedOn w:val="DefaultParagraphFont"/>
    <w:rsid w:val="00DE3CDF"/>
  </w:style>
  <w:style w:type="character" w:styleId="Hyperlink">
    <w:name w:val="Hyperlink"/>
    <w:basedOn w:val="DefaultParagraphFont"/>
    <w:uiPriority w:val="99"/>
    <w:unhideWhenUsed/>
    <w:rsid w:val="006F26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430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7A9A"/>
    <w:pPr>
      <w:spacing w:after="0" w:line="240" w:lineRule="auto"/>
    </w:pPr>
    <w:rPr>
      <w:rFonts w:ascii="Times New Roman" w:hAnsi="Times New Roman" w:cs="Angsana New"/>
      <w:sz w:val="24"/>
      <w:szCs w:val="3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7A9A"/>
    <w:rPr>
      <w:rFonts w:ascii="Times New Roman" w:hAnsi="Times New Roman" w:cs="Angsana New"/>
      <w:sz w:val="24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FF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1599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375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399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3425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07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5937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0326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720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66634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3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28312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0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20098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1613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74754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1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50544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1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07527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80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844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763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408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701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80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9613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801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29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569173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9832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5794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536416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8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4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75301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4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99304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7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3846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4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0FCE-017E-DC49-BC8C-F2A674CD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</dc:creator>
  <cp:keywords/>
  <dc:description/>
  <cp:lastModifiedBy>Keith James Wroblewski MD</cp:lastModifiedBy>
  <cp:revision>2</cp:revision>
  <cp:lastPrinted>2017-02-03T23:37:00Z</cp:lastPrinted>
  <dcterms:created xsi:type="dcterms:W3CDTF">2018-09-08T21:11:00Z</dcterms:created>
  <dcterms:modified xsi:type="dcterms:W3CDTF">2018-09-08T21:11:00Z</dcterms:modified>
</cp:coreProperties>
</file>